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jc w:val="both"/>
        <w:textAlignment w:val="auto"/>
        <w:rPr>
          <w:rFonts w:hint="eastAsia" w:ascii="方正小标宋简体" w:hAnsi="黑体" w:eastAsia="方正小标宋简体" w:cs="黑体"/>
          <w:color w:val="auto"/>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jc w:val="both"/>
        <w:textAlignment w:val="auto"/>
        <w:rPr>
          <w:rFonts w:hint="eastAsia" w:ascii="方正小标宋简体" w:hAnsi="黑体" w:eastAsia="方正小标宋简体" w:cs="黑体"/>
          <w:color w:val="auto"/>
          <w:sz w:val="32"/>
          <w:szCs w:val="32"/>
          <w:lang w:eastAsia="zh-CN"/>
        </w:rPr>
      </w:pPr>
      <w:r>
        <w:rPr>
          <w:rFonts w:hint="eastAsia" w:ascii="方正小标宋简体" w:hAnsi="黑体" w:eastAsia="方正小标宋简体" w:cs="黑体"/>
          <w:color w:val="auto"/>
          <w:sz w:val="32"/>
          <w:szCs w:val="32"/>
          <w:lang w:eastAsia="zh-CN"/>
        </w:rPr>
        <w:tab/>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jc w:val="center"/>
        <w:textAlignment w:val="auto"/>
        <w:rPr>
          <w:rFonts w:hint="eastAsia" w:ascii="方正小标宋简体" w:hAnsi="方正小标宋简体" w:eastAsia="方正小标宋简体" w:cs="方正小标宋简体"/>
          <w:i w:val="0"/>
          <w:caps w:val="0"/>
          <w:color w:val="auto"/>
          <w:spacing w:val="8"/>
          <w:sz w:val="44"/>
          <w:szCs w:val="44"/>
          <w:shd w:val="clear" w:fill="FFFFFF"/>
          <w:lang w:val="en-US" w:eastAsia="zh-CN"/>
        </w:rPr>
      </w:pPr>
      <w:r>
        <w:rPr>
          <w:rFonts w:hint="eastAsia" w:ascii="方正小标宋简体" w:hAnsi="黑体" w:eastAsia="方正小标宋简体" w:cs="黑体"/>
          <w:color w:val="auto"/>
          <w:sz w:val="44"/>
          <w:szCs w:val="44"/>
        </w:rPr>
        <w:t>关于</w:t>
      </w:r>
      <w:r>
        <w:rPr>
          <w:rFonts w:hint="eastAsia" w:ascii="方正小标宋简体" w:hAnsi="黑体" w:eastAsia="方正小标宋简体" w:cs="黑体"/>
          <w:color w:val="auto"/>
          <w:sz w:val="44"/>
          <w:szCs w:val="44"/>
          <w:lang w:val="en-US" w:eastAsia="zh-CN"/>
        </w:rPr>
        <w:t>组织开展</w:t>
      </w:r>
      <w:r>
        <w:rPr>
          <w:rFonts w:hint="eastAsia" w:ascii="方正小标宋简体" w:hAnsi="方正小标宋简体" w:eastAsia="方正小标宋简体" w:cs="方正小标宋简体"/>
          <w:i w:val="0"/>
          <w:caps w:val="0"/>
          <w:color w:val="auto"/>
          <w:spacing w:val="8"/>
          <w:sz w:val="44"/>
          <w:szCs w:val="44"/>
          <w:shd w:val="clear" w:fill="FFFFFF"/>
        </w:rPr>
        <w:t>第</w:t>
      </w:r>
      <w:r>
        <w:rPr>
          <w:rFonts w:hint="eastAsia" w:ascii="方正小标宋简体" w:hAnsi="方正小标宋简体" w:eastAsia="方正小标宋简体" w:cs="方正小标宋简体"/>
          <w:i w:val="0"/>
          <w:caps w:val="0"/>
          <w:color w:val="auto"/>
          <w:spacing w:val="8"/>
          <w:sz w:val="44"/>
          <w:szCs w:val="44"/>
          <w:shd w:val="clear" w:fill="FFFFFF"/>
          <w:lang w:val="en-US" w:eastAsia="zh-CN"/>
        </w:rPr>
        <w:t>一</w:t>
      </w:r>
      <w:r>
        <w:rPr>
          <w:rFonts w:hint="eastAsia" w:ascii="方正小标宋简体" w:hAnsi="方正小标宋简体" w:eastAsia="方正小标宋简体" w:cs="方正小标宋简体"/>
          <w:i w:val="0"/>
          <w:caps w:val="0"/>
          <w:color w:val="auto"/>
          <w:spacing w:val="8"/>
          <w:sz w:val="44"/>
          <w:szCs w:val="44"/>
          <w:shd w:val="clear" w:fill="FFFFFF"/>
        </w:rPr>
        <w:t>届</w:t>
      </w:r>
      <w:r>
        <w:rPr>
          <w:rFonts w:hint="eastAsia" w:ascii="方正小标宋简体" w:hAnsi="黑体" w:eastAsia="方正小标宋简体" w:cs="黑体"/>
          <w:color w:val="auto"/>
          <w:sz w:val="44"/>
          <w:szCs w:val="44"/>
          <w:lang w:val="en-US" w:eastAsia="zh-CN"/>
        </w:rPr>
        <w:t>山东省</w:t>
      </w:r>
      <w:r>
        <w:rPr>
          <w:rFonts w:hint="eastAsia" w:ascii="方正小标宋简体" w:hAnsi="方正小标宋简体" w:eastAsia="方正小标宋简体" w:cs="方正小标宋简体"/>
          <w:i w:val="0"/>
          <w:caps w:val="0"/>
          <w:color w:val="auto"/>
          <w:spacing w:val="8"/>
          <w:sz w:val="44"/>
          <w:szCs w:val="44"/>
          <w:shd w:val="clear" w:fill="FFFFFF"/>
        </w:rPr>
        <w:t>职业技能大</w:t>
      </w:r>
      <w:r>
        <w:rPr>
          <w:rFonts w:hint="eastAsia" w:ascii="方正小标宋简体" w:hAnsi="方正小标宋简体" w:eastAsia="方正小标宋简体" w:cs="方正小标宋简体"/>
          <w:i w:val="0"/>
          <w:caps w:val="0"/>
          <w:color w:val="auto"/>
          <w:spacing w:val="8"/>
          <w:sz w:val="44"/>
          <w:szCs w:val="44"/>
          <w:shd w:val="clear" w:fill="FFFFFF"/>
          <w:lang w:val="en-US" w:eastAsia="zh-CN"/>
        </w:rPr>
        <w:t>赛</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jc w:val="center"/>
        <w:textAlignment w:val="auto"/>
        <w:rPr>
          <w:rFonts w:hint="eastAsia" w:ascii="方正小标宋简体" w:hAnsi="方正小标宋简体" w:eastAsia="方正小标宋简体" w:cs="方正小标宋简体"/>
          <w:i w:val="0"/>
          <w:caps w:val="0"/>
          <w:color w:val="auto"/>
          <w:spacing w:val="8"/>
          <w:sz w:val="44"/>
          <w:szCs w:val="44"/>
          <w:shd w:val="clear" w:fill="FFFFFF"/>
          <w:lang w:val="en-US" w:eastAsia="zh-CN"/>
        </w:rPr>
      </w:pPr>
      <w:r>
        <w:rPr>
          <w:rFonts w:hint="eastAsia" w:ascii="方正小标宋简体" w:hAnsi="方正小标宋简体" w:eastAsia="方正小标宋简体" w:cs="方正小标宋简体"/>
          <w:i w:val="0"/>
          <w:caps w:val="0"/>
          <w:color w:val="auto"/>
          <w:spacing w:val="8"/>
          <w:sz w:val="44"/>
          <w:szCs w:val="44"/>
          <w:shd w:val="clear" w:fill="FFFFFF"/>
          <w:lang w:val="en-US" w:eastAsia="zh-CN"/>
        </w:rPr>
        <w:t>赛项设备设施支持单位申报工作的通知</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jc w:val="both"/>
        <w:textAlignment w:val="auto"/>
        <w:rPr>
          <w:rFonts w:hint="default"/>
          <w:color w:val="auto"/>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各有关单位</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rPr>
          <w:rFonts w:hint="eastAsia" w:ascii="仿宋_GB2312" w:hAnsi="仿宋_GB2312" w:eastAsia="仿宋_GB2312" w:cs="仿宋_GB2312"/>
          <w:i w:val="0"/>
          <w:caps w:val="0"/>
          <w:color w:val="auto"/>
          <w:spacing w:val="0"/>
          <w:sz w:val="32"/>
          <w:szCs w:val="32"/>
          <w:shd w:val="clear" w:fill="auto"/>
        </w:rPr>
      </w:pPr>
      <w:r>
        <w:rPr>
          <w:rFonts w:hint="eastAsia" w:ascii="仿宋_GB2312" w:hAnsi="仿宋_GB2312" w:eastAsia="仿宋_GB2312" w:cs="仿宋_GB2312"/>
          <w:i w:val="0"/>
          <w:caps w:val="0"/>
          <w:color w:val="auto"/>
          <w:spacing w:val="0"/>
          <w:sz w:val="32"/>
          <w:szCs w:val="32"/>
          <w:shd w:val="clear" w:fill="auto"/>
          <w:lang w:val="en-US" w:eastAsia="zh-CN"/>
        </w:rPr>
        <w:t>根据工作计划</w:t>
      </w:r>
      <w:r>
        <w:rPr>
          <w:rFonts w:hint="eastAsia" w:ascii="仿宋_GB2312" w:hAnsi="仿宋_GB2312" w:eastAsia="仿宋_GB2312" w:cs="仿宋_GB2312"/>
          <w:i w:val="0"/>
          <w:caps w:val="0"/>
          <w:color w:val="auto"/>
          <w:spacing w:val="0"/>
          <w:sz w:val="32"/>
          <w:szCs w:val="32"/>
          <w:shd w:val="clear" w:fill="auto"/>
        </w:rPr>
        <w:t>，</w:t>
      </w:r>
      <w:r>
        <w:rPr>
          <w:rFonts w:hint="eastAsia" w:ascii="仿宋_GB2312" w:hAnsi="仿宋_GB2312" w:eastAsia="仿宋_GB2312" w:cs="仿宋_GB2312"/>
          <w:color w:val="auto"/>
          <w:sz w:val="32"/>
          <w:szCs w:val="32"/>
          <w:lang w:val="en-US" w:eastAsia="zh-CN"/>
        </w:rPr>
        <w:t>拟</w:t>
      </w:r>
      <w:r>
        <w:rPr>
          <w:rFonts w:hint="eastAsia" w:ascii="仿宋_GB2312" w:hAnsi="仿宋_GB2312" w:eastAsia="仿宋_GB2312" w:cs="仿宋_GB2312"/>
          <w:i w:val="0"/>
          <w:caps w:val="0"/>
          <w:color w:val="auto"/>
          <w:spacing w:val="0"/>
          <w:sz w:val="32"/>
          <w:szCs w:val="32"/>
          <w:shd w:val="clear" w:fill="auto"/>
        </w:rPr>
        <w:t>定于2023年</w:t>
      </w:r>
      <w:r>
        <w:rPr>
          <w:rFonts w:hint="eastAsia" w:ascii="仿宋_GB2312" w:hAnsi="仿宋_GB2312" w:eastAsia="仿宋_GB2312" w:cs="仿宋_GB2312"/>
          <w:i w:val="0"/>
          <w:caps w:val="0"/>
          <w:color w:val="auto"/>
          <w:spacing w:val="0"/>
          <w:sz w:val="32"/>
          <w:szCs w:val="32"/>
          <w:shd w:val="clear" w:fill="auto"/>
          <w:lang w:val="en-US" w:eastAsia="zh-CN"/>
        </w:rPr>
        <w:t>6</w:t>
      </w:r>
      <w:r>
        <w:rPr>
          <w:rFonts w:hint="eastAsia" w:ascii="仿宋_GB2312" w:hAnsi="仿宋_GB2312" w:eastAsia="仿宋_GB2312" w:cs="仿宋_GB2312"/>
          <w:i w:val="0"/>
          <w:caps w:val="0"/>
          <w:color w:val="auto"/>
          <w:spacing w:val="0"/>
          <w:sz w:val="32"/>
          <w:szCs w:val="32"/>
          <w:shd w:val="clear" w:fill="auto"/>
        </w:rPr>
        <w:t>月举办第一届山东省职业技能大赛（以下称第</w:t>
      </w:r>
      <w:r>
        <w:rPr>
          <w:rFonts w:hint="eastAsia" w:ascii="仿宋_GB2312" w:hAnsi="仿宋_GB2312" w:eastAsia="仿宋_GB2312" w:cs="仿宋_GB2312"/>
          <w:i w:val="0"/>
          <w:caps w:val="0"/>
          <w:color w:val="auto"/>
          <w:spacing w:val="0"/>
          <w:sz w:val="32"/>
          <w:szCs w:val="32"/>
          <w:shd w:val="clear" w:fill="auto"/>
          <w:lang w:val="en-US" w:eastAsia="zh-CN"/>
        </w:rPr>
        <w:t>一</w:t>
      </w:r>
      <w:r>
        <w:rPr>
          <w:rFonts w:hint="eastAsia" w:ascii="仿宋_GB2312" w:hAnsi="仿宋_GB2312" w:eastAsia="仿宋_GB2312" w:cs="仿宋_GB2312"/>
          <w:i w:val="0"/>
          <w:caps w:val="0"/>
          <w:color w:val="auto"/>
          <w:spacing w:val="0"/>
          <w:sz w:val="32"/>
          <w:szCs w:val="32"/>
          <w:shd w:val="clear" w:fill="auto"/>
        </w:rPr>
        <w:t>届</w:t>
      </w:r>
      <w:r>
        <w:rPr>
          <w:rFonts w:hint="eastAsia" w:ascii="仿宋_GB2312" w:hAnsi="仿宋_GB2312" w:eastAsia="仿宋_GB2312" w:cs="仿宋_GB2312"/>
          <w:i w:val="0"/>
          <w:caps w:val="0"/>
          <w:color w:val="auto"/>
          <w:spacing w:val="0"/>
          <w:sz w:val="32"/>
          <w:szCs w:val="32"/>
          <w:shd w:val="clear" w:fill="auto"/>
          <w:lang w:val="en-US" w:eastAsia="zh-CN"/>
        </w:rPr>
        <w:t>全省</w:t>
      </w:r>
      <w:r>
        <w:rPr>
          <w:rFonts w:hint="eastAsia" w:ascii="仿宋_GB2312" w:hAnsi="仿宋_GB2312" w:eastAsia="仿宋_GB2312" w:cs="仿宋_GB2312"/>
          <w:i w:val="0"/>
          <w:caps w:val="0"/>
          <w:color w:val="auto"/>
          <w:spacing w:val="0"/>
          <w:sz w:val="32"/>
          <w:szCs w:val="32"/>
          <w:shd w:val="clear" w:fill="auto"/>
        </w:rPr>
        <w:t>技能大赛）。</w:t>
      </w:r>
      <w:r>
        <w:rPr>
          <w:rFonts w:hint="eastAsia" w:ascii="仿宋_GB2312" w:hAnsi="仿宋_GB2312" w:eastAsia="仿宋_GB2312" w:cs="仿宋_GB2312"/>
          <w:i w:val="0"/>
          <w:caps w:val="0"/>
          <w:color w:val="auto"/>
          <w:spacing w:val="0"/>
          <w:sz w:val="32"/>
          <w:szCs w:val="32"/>
          <w:shd w:val="clear" w:fill="auto"/>
          <w:lang w:val="en-US" w:eastAsia="zh-CN"/>
        </w:rPr>
        <w:t>为做好</w:t>
      </w:r>
      <w:r>
        <w:rPr>
          <w:rFonts w:hint="eastAsia" w:ascii="仿宋_GB2312" w:hAnsi="仿宋_GB2312" w:eastAsia="仿宋_GB2312" w:cs="仿宋_GB2312"/>
          <w:i w:val="0"/>
          <w:caps w:val="0"/>
          <w:color w:val="auto"/>
          <w:spacing w:val="0"/>
          <w:sz w:val="32"/>
          <w:szCs w:val="32"/>
          <w:shd w:val="clear" w:fill="auto"/>
        </w:rPr>
        <w:t>第</w:t>
      </w:r>
      <w:r>
        <w:rPr>
          <w:rFonts w:hint="eastAsia" w:ascii="仿宋_GB2312" w:hAnsi="仿宋_GB2312" w:eastAsia="仿宋_GB2312" w:cs="仿宋_GB2312"/>
          <w:i w:val="0"/>
          <w:caps w:val="0"/>
          <w:color w:val="auto"/>
          <w:spacing w:val="0"/>
          <w:sz w:val="32"/>
          <w:szCs w:val="32"/>
          <w:shd w:val="clear" w:fill="auto"/>
          <w:lang w:val="en-US" w:eastAsia="zh-CN"/>
        </w:rPr>
        <w:t>一</w:t>
      </w:r>
      <w:r>
        <w:rPr>
          <w:rFonts w:hint="eastAsia" w:ascii="仿宋_GB2312" w:hAnsi="仿宋_GB2312" w:eastAsia="仿宋_GB2312" w:cs="仿宋_GB2312"/>
          <w:i w:val="0"/>
          <w:caps w:val="0"/>
          <w:color w:val="auto"/>
          <w:spacing w:val="0"/>
          <w:sz w:val="32"/>
          <w:szCs w:val="32"/>
          <w:shd w:val="clear" w:fill="auto"/>
        </w:rPr>
        <w:t>届</w:t>
      </w:r>
      <w:r>
        <w:rPr>
          <w:rFonts w:hint="eastAsia" w:ascii="仿宋_GB2312" w:hAnsi="仿宋_GB2312" w:eastAsia="仿宋_GB2312" w:cs="仿宋_GB2312"/>
          <w:i w:val="0"/>
          <w:caps w:val="0"/>
          <w:color w:val="auto"/>
          <w:spacing w:val="0"/>
          <w:sz w:val="32"/>
          <w:szCs w:val="32"/>
          <w:shd w:val="clear" w:fill="auto"/>
          <w:lang w:val="en-US" w:eastAsia="zh-CN"/>
        </w:rPr>
        <w:t>全省</w:t>
      </w:r>
      <w:r>
        <w:rPr>
          <w:rFonts w:hint="eastAsia" w:ascii="仿宋_GB2312" w:hAnsi="仿宋_GB2312" w:eastAsia="仿宋_GB2312" w:cs="仿宋_GB2312"/>
          <w:i w:val="0"/>
          <w:caps w:val="0"/>
          <w:color w:val="auto"/>
          <w:spacing w:val="0"/>
          <w:sz w:val="32"/>
          <w:szCs w:val="32"/>
          <w:shd w:val="clear" w:fill="auto"/>
        </w:rPr>
        <w:t>技能大赛</w:t>
      </w:r>
      <w:r>
        <w:rPr>
          <w:rFonts w:hint="eastAsia" w:ascii="仿宋_GB2312" w:hAnsi="仿宋_GB2312" w:eastAsia="仿宋_GB2312" w:cs="仿宋_GB2312"/>
          <w:i w:val="0"/>
          <w:caps w:val="0"/>
          <w:color w:val="auto"/>
          <w:spacing w:val="0"/>
          <w:sz w:val="32"/>
          <w:szCs w:val="32"/>
          <w:shd w:val="clear" w:fill="auto"/>
          <w:lang w:val="en-US" w:eastAsia="zh-CN"/>
        </w:rPr>
        <w:t>有关工作，决定组织开展赛项设备设施支持单位申报工作。</w:t>
      </w:r>
      <w:r>
        <w:rPr>
          <w:rFonts w:hint="eastAsia" w:ascii="仿宋_GB2312" w:hAnsi="仿宋_GB2312" w:eastAsia="仿宋_GB2312" w:cs="仿宋_GB2312"/>
          <w:i w:val="0"/>
          <w:caps w:val="0"/>
          <w:color w:val="auto"/>
          <w:spacing w:val="0"/>
          <w:sz w:val="32"/>
          <w:szCs w:val="32"/>
          <w:shd w:val="clear" w:fill="auto"/>
        </w:rPr>
        <w:t>现将有关事项通知如下：</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一、</w:t>
      </w:r>
      <w:r>
        <w:rPr>
          <w:rFonts w:hint="eastAsia" w:ascii="黑体" w:hAnsi="黑体" w:eastAsia="黑体" w:cs="黑体"/>
          <w:color w:val="auto"/>
          <w:sz w:val="32"/>
          <w:szCs w:val="32"/>
          <w:lang w:val="en-US" w:eastAsia="zh-CN"/>
        </w:rPr>
        <w:t>工作职责</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rPr>
          <w:rFonts w:hint="eastAsia" w:ascii="仿宋_GB2312" w:hAnsi="仿宋_GB2312" w:eastAsia="仿宋_GB2312" w:cs="仿宋_GB2312"/>
          <w:i w:val="0"/>
          <w:caps w:val="0"/>
          <w:color w:val="auto"/>
          <w:spacing w:val="0"/>
          <w:sz w:val="32"/>
          <w:szCs w:val="32"/>
          <w:shd w:val="clear"/>
          <w:lang w:val="en-US" w:eastAsia="zh-CN"/>
        </w:rPr>
      </w:pPr>
      <w:r>
        <w:rPr>
          <w:rFonts w:hint="eastAsia" w:ascii="仿宋_GB2312" w:hAnsi="仿宋_GB2312" w:eastAsia="仿宋_GB2312" w:cs="仿宋_GB2312"/>
          <w:color w:val="auto"/>
          <w:sz w:val="32"/>
          <w:szCs w:val="32"/>
        </w:rPr>
        <w:t>第</w:t>
      </w:r>
      <w:r>
        <w:rPr>
          <w:rFonts w:hint="eastAsia" w:ascii="仿宋_GB2312" w:hAnsi="仿宋_GB2312" w:eastAsia="仿宋_GB2312" w:cs="仿宋_GB2312"/>
          <w:color w:val="auto"/>
          <w:sz w:val="32"/>
          <w:szCs w:val="32"/>
          <w:lang w:val="en-US" w:eastAsia="zh-CN"/>
        </w:rPr>
        <w:t>一</w:t>
      </w:r>
      <w:r>
        <w:rPr>
          <w:rFonts w:hint="eastAsia" w:ascii="仿宋_GB2312" w:hAnsi="仿宋_GB2312" w:eastAsia="仿宋_GB2312" w:cs="仿宋_GB2312"/>
          <w:color w:val="auto"/>
          <w:sz w:val="32"/>
          <w:szCs w:val="32"/>
        </w:rPr>
        <w:t>届</w:t>
      </w:r>
      <w:r>
        <w:rPr>
          <w:rFonts w:hint="eastAsia" w:ascii="仿宋_GB2312" w:hAnsi="仿宋_GB2312" w:eastAsia="仿宋_GB2312" w:cs="仿宋_GB2312"/>
          <w:color w:val="auto"/>
          <w:sz w:val="32"/>
          <w:szCs w:val="32"/>
          <w:lang w:val="en-US" w:eastAsia="zh-CN"/>
        </w:rPr>
        <w:t>全省</w:t>
      </w:r>
      <w:r>
        <w:rPr>
          <w:rFonts w:hint="eastAsia" w:ascii="仿宋_GB2312" w:hAnsi="仿宋_GB2312" w:eastAsia="仿宋_GB2312" w:cs="仿宋_GB2312"/>
          <w:color w:val="auto"/>
          <w:sz w:val="32"/>
          <w:szCs w:val="32"/>
        </w:rPr>
        <w:t>技能大赛</w:t>
      </w:r>
      <w:r>
        <w:rPr>
          <w:rFonts w:hint="eastAsia" w:ascii="仿宋_GB2312" w:hAnsi="仿宋_GB2312" w:eastAsia="仿宋_GB2312" w:cs="仿宋_GB2312"/>
          <w:color w:val="auto"/>
          <w:sz w:val="32"/>
          <w:szCs w:val="32"/>
          <w:lang w:val="en-US" w:eastAsia="zh-CN"/>
        </w:rPr>
        <w:t>设置世赛选拔项目和国赛精选项目，共89个竞赛项目</w:t>
      </w:r>
      <w:r>
        <w:rPr>
          <w:rFonts w:hint="eastAsia" w:ascii="仿宋_GB2312" w:hAnsi="仿宋_GB2312" w:eastAsia="仿宋_GB2312" w:cs="仿宋_GB2312"/>
          <w:color w:val="auto"/>
          <w:spacing w:val="0"/>
          <w:sz w:val="32"/>
          <w:szCs w:val="32"/>
          <w:lang w:val="en-US" w:eastAsia="zh-CN"/>
        </w:rPr>
        <w:t>，采取主赛场和分赛场相结合方式举行。</w:t>
      </w:r>
      <w:r>
        <w:rPr>
          <w:rFonts w:hint="eastAsia" w:ascii="仿宋_GB2312" w:hAnsi="仿宋_GB2312" w:eastAsia="仿宋_GB2312" w:cs="仿宋_GB2312"/>
          <w:i w:val="0"/>
          <w:caps w:val="0"/>
          <w:color w:val="auto"/>
          <w:spacing w:val="0"/>
          <w:sz w:val="32"/>
          <w:szCs w:val="32"/>
          <w:shd w:val="clear"/>
          <w:lang w:val="en-US" w:eastAsia="zh-CN"/>
        </w:rPr>
        <w:t>设备设施支持单位的工作职责，主要是</w:t>
      </w:r>
      <w:r>
        <w:rPr>
          <w:rFonts w:hint="eastAsia" w:ascii="仿宋_GB2312" w:hAnsi="仿宋_GB2312" w:eastAsia="仿宋_GB2312" w:cs="仿宋_GB2312"/>
          <w:color w:val="auto"/>
          <w:sz w:val="32"/>
          <w:szCs w:val="32"/>
        </w:rPr>
        <w:t>无偿为</w:t>
      </w:r>
      <w:r>
        <w:rPr>
          <w:rFonts w:hint="eastAsia" w:ascii="仿宋_GB2312" w:hAnsi="仿宋_GB2312" w:eastAsia="仿宋_GB2312" w:cs="仿宋_GB2312"/>
          <w:color w:val="auto"/>
          <w:sz w:val="32"/>
          <w:szCs w:val="32"/>
          <w:lang w:eastAsia="zh-CN"/>
        </w:rPr>
        <w:t>赛项</w:t>
      </w:r>
      <w:r>
        <w:rPr>
          <w:rFonts w:hint="eastAsia" w:ascii="仿宋_GB2312" w:hAnsi="仿宋_GB2312" w:eastAsia="仿宋_GB2312" w:cs="仿宋_GB2312"/>
          <w:color w:val="auto"/>
          <w:sz w:val="32"/>
          <w:szCs w:val="32"/>
        </w:rPr>
        <w:t>提供</w:t>
      </w:r>
      <w:r>
        <w:rPr>
          <w:rFonts w:hint="eastAsia" w:ascii="仿宋_GB2312" w:hAnsi="仿宋_GB2312" w:eastAsia="仿宋_GB2312" w:cs="仿宋_GB2312"/>
          <w:color w:val="auto"/>
          <w:sz w:val="32"/>
          <w:szCs w:val="32"/>
          <w:lang w:val="en-US" w:eastAsia="zh-CN"/>
        </w:rPr>
        <w:t>足够的比赛</w:t>
      </w:r>
      <w:r>
        <w:rPr>
          <w:rFonts w:hint="eastAsia" w:ascii="仿宋_GB2312" w:hAnsi="仿宋_GB2312" w:eastAsia="仿宋_GB2312" w:cs="仿宋_GB2312"/>
          <w:color w:val="auto"/>
          <w:sz w:val="32"/>
          <w:szCs w:val="32"/>
        </w:rPr>
        <w:t>设备设施（含硬件和软件）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工具耗材和技术支持服务</w:t>
      </w:r>
      <w:r>
        <w:rPr>
          <w:rFonts w:hint="eastAsia" w:ascii="仿宋_GB2312" w:hAnsi="仿宋_GB2312" w:eastAsia="仿宋_GB2312" w:cs="仿宋_GB2312"/>
          <w:color w:val="auto"/>
          <w:sz w:val="32"/>
          <w:szCs w:val="32"/>
          <w:lang w:val="en-US" w:eastAsia="zh-CN"/>
        </w:rPr>
        <w:t>等</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配</w:t>
      </w:r>
      <w:r>
        <w:rPr>
          <w:rFonts w:hint="eastAsia" w:ascii="仿宋_GB2312" w:hAnsi="仿宋_GB2312" w:eastAsia="仿宋_GB2312" w:cs="仿宋_GB2312"/>
          <w:color w:val="auto"/>
          <w:sz w:val="32"/>
          <w:szCs w:val="32"/>
          <w:lang w:val="en-US" w:eastAsia="zh-CN"/>
        </w:rPr>
        <w:t>备专业的设备设施技术支持人员。</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二、申报条件</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z w:val="32"/>
          <w:szCs w:val="32"/>
          <w:lang w:val="en-US" w:eastAsia="zh-CN"/>
        </w:rPr>
        <w:t>具有独立法人资质或能够独立承担民事责任的</w:t>
      </w:r>
      <w:r>
        <w:rPr>
          <w:rFonts w:hint="eastAsia" w:ascii="仿宋_GB2312" w:hAnsi="仿宋_GB2312" w:eastAsia="仿宋_GB2312" w:cs="仿宋_GB2312"/>
          <w:color w:val="auto"/>
          <w:sz w:val="32"/>
          <w:szCs w:val="32"/>
        </w:rPr>
        <w:t>有意向提供大赛</w:t>
      </w:r>
      <w:r>
        <w:rPr>
          <w:rFonts w:hint="eastAsia" w:ascii="仿宋_GB2312" w:hAnsi="仿宋_GB2312" w:eastAsia="仿宋_GB2312" w:cs="仿宋_GB2312"/>
          <w:color w:val="auto"/>
          <w:sz w:val="32"/>
          <w:szCs w:val="32"/>
          <w:lang w:val="en-US" w:eastAsia="zh-CN"/>
        </w:rPr>
        <w:t>各类设备设施技术支持的企业可以申报，</w:t>
      </w:r>
      <w:r>
        <w:rPr>
          <w:rFonts w:hint="eastAsia" w:ascii="仿宋_GB2312" w:hAnsi="仿宋_GB2312" w:eastAsia="仿宋_GB2312" w:cs="仿宋_GB2312"/>
          <w:color w:val="auto"/>
          <w:spacing w:val="0"/>
          <w:sz w:val="32"/>
          <w:szCs w:val="32"/>
          <w:lang w:val="en-US" w:eastAsia="zh-CN"/>
        </w:rPr>
        <w:t>具备申报条件如下：</w:t>
      </w:r>
    </w:p>
    <w:p>
      <w:pPr>
        <w:keepNext w:val="0"/>
        <w:keepLines w:val="0"/>
        <w:pageBreakBefore w:val="0"/>
        <w:widowControl w:val="0"/>
        <w:tabs>
          <w:tab w:val="left" w:pos="5514"/>
        </w:tabs>
        <w:kinsoku/>
        <w:wordWrap/>
        <w:overflowPunct/>
        <w:topLinePunct w:val="0"/>
        <w:autoSpaceDE/>
        <w:autoSpaceDN/>
        <w:bidi w:val="0"/>
        <w:adjustRightInd/>
        <w:snapToGrid/>
        <w:spacing w:line="580" w:lineRule="exact"/>
        <w:ind w:left="0" w:leftChars="0" w:right="0" w:rightChars="0" w:firstLine="640" w:firstLineChars="200"/>
        <w:jc w:val="both"/>
        <w:textAlignment w:val="auto"/>
        <w:rPr>
          <w:rFonts w:hint="default" w:ascii="仿宋_GB2312" w:hAnsi="仿宋_GB2312" w:eastAsia="仿宋_GB2312" w:cs="仿宋_GB2312"/>
          <w:color w:val="auto"/>
          <w:sz w:val="32"/>
          <w:szCs w:val="32"/>
          <w:lang w:val="en-US" w:eastAsia="zh-CN"/>
        </w:rPr>
        <w:sectPr>
          <w:footerReference r:id="rId3" w:type="default"/>
          <w:pgSz w:w="11906" w:h="16838"/>
          <w:pgMar w:top="2098" w:right="1531" w:bottom="1814" w:left="1531" w:header="851" w:footer="1587" w:gutter="0"/>
          <w:pgNumType w:fmt="decimal"/>
          <w:cols w:space="0" w:num="1"/>
          <w:titlePg/>
          <w:rtlGutter w:val="0"/>
          <w:docGrid w:type="linesAndChars" w:linePitch="587" w:charSpace="-849"/>
        </w:sectPr>
      </w:pPr>
      <w:r>
        <w:rPr>
          <w:rFonts w:hint="eastAsia" w:ascii="仿宋_GB2312" w:hAnsi="仿宋_GB2312" w:eastAsia="仿宋_GB2312" w:cs="仿宋_GB2312"/>
          <w:color w:val="auto"/>
          <w:sz w:val="32"/>
          <w:szCs w:val="32"/>
          <w:lang w:val="en-US" w:eastAsia="zh-CN"/>
        </w:rPr>
        <w:t>（一）遵循大赛理念，遵守大赛制度，服从大赛组织安排，</w:t>
      </w:r>
      <w:r>
        <w:rPr>
          <w:rFonts w:hint="eastAsia" w:ascii="仿宋_GB2312" w:hAnsi="仿宋_GB2312" w:eastAsia="仿宋_GB2312" w:cs="仿宋_GB2312"/>
          <w:color w:val="auto"/>
          <w:sz w:val="32"/>
          <w:szCs w:val="32"/>
        </w:rPr>
        <w:t>具备较强经济实力、较高品牌影响力和社会知名度，具备独立提供竞赛设备设施、服务的技术</w:t>
      </w:r>
      <w:r>
        <w:rPr>
          <w:rFonts w:hint="eastAsia" w:ascii="仿宋_GB2312" w:hAnsi="仿宋_GB2312" w:eastAsia="仿宋_GB2312" w:cs="仿宋_GB2312"/>
          <w:color w:val="auto"/>
          <w:sz w:val="32"/>
          <w:szCs w:val="32"/>
          <w:lang w:val="en-US" w:eastAsia="zh-CN"/>
        </w:rPr>
        <w:t>实力</w:t>
      </w:r>
      <w:r>
        <w:rPr>
          <w:rFonts w:hint="eastAsia" w:ascii="仿宋_GB2312" w:hAnsi="仿宋_GB2312" w:eastAsia="仿宋_GB2312" w:cs="仿宋_GB2312"/>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32"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（二）企业产品与技术能够满足有关赛项的技术平台功能集成和可靠性要求；</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32"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（三）能够无偿为赛项提供满足17名选手同时比赛所需的设备设施（含硬件和软件）、工具耗材和技术支持服务等；</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32"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（四）原则上应具备参与或支持省级及以上技能大赛（含行业技能大赛）的经验，支持世界技能大赛、中华人民共和国第一届职业技能大赛和中华人民共和国第二届职业技能大赛合作企业积极申报；</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32"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（五）应制定周密完善的赛项设备设施支持实施方案和相关应急预案，具有处置突发事件的应急能力。</w:t>
      </w:r>
    </w:p>
    <w:p>
      <w:pPr>
        <w:pStyle w:val="4"/>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32" w:firstLineChars="200"/>
        <w:jc w:val="both"/>
        <w:textAlignment w:val="auto"/>
        <w:outlineLvl w:val="9"/>
        <w:rPr>
          <w:rFonts w:hint="eastAsia" w:ascii="黑体" w:hAnsi="黑体" w:eastAsia="黑体" w:cs="黑体"/>
          <w:color w:val="auto"/>
          <w:kern w:val="2"/>
          <w:sz w:val="32"/>
          <w:szCs w:val="32"/>
          <w:lang w:val="en-US" w:eastAsia="zh-CN" w:bidi="ar-SA"/>
        </w:rPr>
      </w:pPr>
      <w:r>
        <w:rPr>
          <w:rFonts w:hint="eastAsia" w:ascii="黑体" w:hAnsi="黑体" w:eastAsia="黑体" w:cs="黑体"/>
          <w:color w:val="auto"/>
          <w:kern w:val="2"/>
          <w:sz w:val="32"/>
          <w:szCs w:val="32"/>
          <w:lang w:val="en-US" w:eastAsia="zh-CN" w:bidi="ar-SA"/>
        </w:rPr>
        <w:t>三、申报要求</w:t>
      </w:r>
    </w:p>
    <w:p>
      <w:pPr>
        <w:pStyle w:val="4"/>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32" w:firstLineChars="200"/>
        <w:jc w:val="both"/>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请有意向单位于2023年3月31日下午17时前，登录山东省技能人才评价工作网</w:t>
      </w:r>
      <w:r>
        <w:rPr>
          <w:rFonts w:hint="default" w:ascii="仿宋_GB2312" w:hAnsi="仿宋_GB2312" w:eastAsia="仿宋_GB2312" w:cs="仿宋_GB2312"/>
          <w:color w:val="auto"/>
          <w:kern w:val="2"/>
          <w:sz w:val="32"/>
          <w:szCs w:val="32"/>
          <w:lang w:eastAsia="zh-CN" w:bidi="ar-SA"/>
        </w:rPr>
        <w:t>（</w:t>
      </w:r>
      <w:r>
        <w:rPr>
          <w:rFonts w:hint="eastAsia" w:ascii="仿宋_GB2312" w:hAnsi="仿宋_GB2312" w:eastAsia="仿宋_GB2312" w:cs="仿宋_GB2312"/>
          <w:color w:val="auto"/>
          <w:kern w:val="2"/>
          <w:sz w:val="32"/>
          <w:szCs w:val="32"/>
          <w:lang w:val="en-US" w:eastAsia="zh-CN" w:bidi="ar-SA"/>
        </w:rPr>
        <w:t>http://www.sdosta.org.cn/</w:t>
      </w:r>
      <w:r>
        <w:rPr>
          <w:rFonts w:hint="default" w:ascii="仿宋_GB2312" w:hAnsi="仿宋_GB2312" w:eastAsia="仿宋_GB2312" w:cs="仿宋_GB2312"/>
          <w:color w:val="auto"/>
          <w:kern w:val="2"/>
          <w:sz w:val="32"/>
          <w:szCs w:val="32"/>
          <w:lang w:eastAsia="zh-CN" w:bidi="ar-SA"/>
        </w:rPr>
        <w:t>）</w:t>
      </w:r>
      <w:r>
        <w:rPr>
          <w:rFonts w:hint="eastAsia" w:ascii="仿宋_GB2312" w:hAnsi="仿宋_GB2312" w:eastAsia="仿宋_GB2312" w:cs="仿宋_GB2312"/>
          <w:color w:val="auto"/>
          <w:kern w:val="2"/>
          <w:sz w:val="32"/>
          <w:szCs w:val="32"/>
          <w:lang w:val="en-US" w:eastAsia="zh-CN" w:bidi="ar-SA"/>
        </w:rPr>
        <w:t>，</w:t>
      </w:r>
      <w:r>
        <w:rPr>
          <w:rFonts w:hint="eastAsia" w:ascii="仿宋_GB2312" w:hAnsi="仿宋_GB2312" w:eastAsia="仿宋_GB2312" w:cs="仿宋_GB2312"/>
          <w:i w:val="0"/>
          <w:caps w:val="0"/>
          <w:color w:val="auto"/>
          <w:spacing w:val="8"/>
          <w:sz w:val="32"/>
          <w:szCs w:val="32"/>
          <w:shd w:val="clear" w:fill="FFFFFF"/>
        </w:rPr>
        <w:t>第一届山东省职业技能大赛</w:t>
      </w:r>
      <w:r>
        <w:rPr>
          <w:rFonts w:hint="eastAsia" w:ascii="仿宋_GB2312" w:hAnsi="仿宋_GB2312" w:eastAsia="仿宋_GB2312" w:cs="仿宋_GB2312"/>
          <w:i w:val="0"/>
          <w:caps w:val="0"/>
          <w:color w:val="auto"/>
          <w:spacing w:val="8"/>
          <w:sz w:val="32"/>
          <w:szCs w:val="32"/>
          <w:shd w:val="clear" w:fill="FFFFFF"/>
          <w:lang w:val="en-US" w:eastAsia="zh-CN"/>
        </w:rPr>
        <w:t>专栏</w:t>
      </w:r>
      <w:r>
        <w:rPr>
          <w:rFonts w:hint="eastAsia" w:ascii="仿宋_GB2312" w:hAnsi="仿宋_GB2312" w:eastAsia="仿宋_GB2312" w:cs="仿宋_GB2312"/>
          <w:color w:val="auto"/>
          <w:kern w:val="2"/>
          <w:sz w:val="32"/>
          <w:szCs w:val="32"/>
          <w:lang w:val="en-US" w:eastAsia="zh-CN" w:bidi="ar-SA"/>
        </w:rPr>
        <w:t>，注册后进入“赛项</w:t>
      </w:r>
      <w:r>
        <w:rPr>
          <w:rFonts w:hint="eastAsia" w:ascii="仿宋_GB2312" w:hAnsi="仿宋_GB2312" w:eastAsia="仿宋_GB2312" w:cs="仿宋_GB2312"/>
          <w:i w:val="0"/>
          <w:caps w:val="0"/>
          <w:color w:val="auto"/>
          <w:spacing w:val="8"/>
          <w:sz w:val="32"/>
          <w:szCs w:val="32"/>
          <w:shd w:val="clear" w:fill="FFFFFF"/>
          <w:lang w:val="en-US" w:eastAsia="zh-CN"/>
        </w:rPr>
        <w:t>设备设施支持单位</w:t>
      </w:r>
      <w:r>
        <w:rPr>
          <w:rFonts w:hint="eastAsia" w:ascii="仿宋_GB2312" w:hAnsi="仿宋_GB2312" w:eastAsia="仿宋_GB2312" w:cs="仿宋_GB2312"/>
          <w:color w:val="auto"/>
          <w:kern w:val="2"/>
          <w:sz w:val="32"/>
          <w:szCs w:val="32"/>
          <w:lang w:val="en-US" w:eastAsia="zh-CN" w:bidi="ar-SA"/>
        </w:rPr>
        <w:t>申报”模块进行申报，系统填报《第一届全省技能大赛赛项</w:t>
      </w:r>
      <w:r>
        <w:rPr>
          <w:rFonts w:hint="eastAsia" w:ascii="仿宋_GB2312" w:hAnsi="仿宋_GB2312" w:eastAsia="仿宋_GB2312" w:cs="仿宋_GB2312"/>
          <w:i w:val="0"/>
          <w:caps w:val="0"/>
          <w:color w:val="auto"/>
          <w:spacing w:val="8"/>
          <w:sz w:val="32"/>
          <w:szCs w:val="32"/>
          <w:shd w:val="clear" w:fill="FFFFFF"/>
          <w:lang w:val="en-US" w:eastAsia="zh-CN"/>
        </w:rPr>
        <w:t>支持</w:t>
      </w:r>
      <w:r>
        <w:rPr>
          <w:rFonts w:hint="eastAsia" w:ascii="仿宋_GB2312" w:hAnsi="仿宋_GB2312" w:eastAsia="仿宋_GB2312" w:cs="仿宋_GB2312"/>
          <w:color w:val="auto"/>
          <w:kern w:val="2"/>
          <w:sz w:val="32"/>
          <w:szCs w:val="32"/>
          <w:lang w:val="en-US" w:eastAsia="zh-CN" w:bidi="ar-SA"/>
        </w:rPr>
        <w:t>申报一览表》（见附件1），并上传《</w:t>
      </w:r>
      <w:r>
        <w:rPr>
          <w:rFonts w:hint="eastAsia" w:ascii="仿宋_GB2312" w:hAnsi="仿宋_GB2312" w:eastAsia="仿宋_GB2312" w:cs="仿宋_GB2312"/>
          <w:i w:val="0"/>
          <w:caps w:val="0"/>
          <w:color w:val="auto"/>
          <w:spacing w:val="8"/>
          <w:sz w:val="32"/>
          <w:szCs w:val="32"/>
          <w:shd w:val="clear" w:fill="FFFFFF"/>
        </w:rPr>
        <w:t>第</w:t>
      </w:r>
      <w:r>
        <w:rPr>
          <w:rFonts w:hint="eastAsia" w:ascii="仿宋_GB2312" w:hAnsi="仿宋_GB2312" w:eastAsia="仿宋_GB2312" w:cs="仿宋_GB2312"/>
          <w:i w:val="0"/>
          <w:caps w:val="0"/>
          <w:color w:val="auto"/>
          <w:spacing w:val="8"/>
          <w:sz w:val="32"/>
          <w:szCs w:val="32"/>
          <w:shd w:val="clear" w:fill="FFFFFF"/>
          <w:lang w:val="en-US" w:eastAsia="zh-CN"/>
        </w:rPr>
        <w:t>一</w:t>
      </w:r>
      <w:r>
        <w:rPr>
          <w:rFonts w:hint="eastAsia" w:ascii="仿宋_GB2312" w:hAnsi="仿宋_GB2312" w:eastAsia="仿宋_GB2312" w:cs="仿宋_GB2312"/>
          <w:i w:val="0"/>
          <w:caps w:val="0"/>
          <w:color w:val="auto"/>
          <w:spacing w:val="8"/>
          <w:sz w:val="32"/>
          <w:szCs w:val="32"/>
          <w:shd w:val="clear" w:fill="FFFFFF"/>
        </w:rPr>
        <w:t>届</w:t>
      </w:r>
      <w:r>
        <w:rPr>
          <w:rFonts w:hint="eastAsia" w:ascii="仿宋_GB2312" w:hAnsi="仿宋_GB2312" w:eastAsia="仿宋_GB2312" w:cs="仿宋_GB2312"/>
          <w:i w:val="0"/>
          <w:caps w:val="0"/>
          <w:color w:val="auto"/>
          <w:spacing w:val="8"/>
          <w:sz w:val="32"/>
          <w:szCs w:val="32"/>
          <w:shd w:val="clear" w:fill="FFFFFF"/>
          <w:lang w:val="en-US" w:eastAsia="zh-CN"/>
        </w:rPr>
        <w:t>全省</w:t>
      </w:r>
      <w:r>
        <w:rPr>
          <w:rFonts w:hint="eastAsia" w:ascii="仿宋_GB2312" w:hAnsi="仿宋_GB2312" w:eastAsia="仿宋_GB2312" w:cs="仿宋_GB2312"/>
          <w:i w:val="0"/>
          <w:caps w:val="0"/>
          <w:color w:val="auto"/>
          <w:spacing w:val="8"/>
          <w:sz w:val="32"/>
          <w:szCs w:val="32"/>
          <w:shd w:val="clear" w:fill="FFFFFF"/>
        </w:rPr>
        <w:t>技能大赛</w:t>
      </w:r>
      <w:r>
        <w:rPr>
          <w:rFonts w:hint="eastAsia" w:ascii="仿宋_GB2312" w:hAnsi="仿宋_GB2312" w:eastAsia="仿宋_GB2312" w:cs="仿宋_GB2312"/>
          <w:i w:val="0"/>
          <w:caps w:val="0"/>
          <w:color w:val="auto"/>
          <w:spacing w:val="8"/>
          <w:sz w:val="32"/>
          <w:szCs w:val="32"/>
          <w:shd w:val="clear" w:fill="FFFFFF"/>
          <w:lang w:val="en-US" w:eastAsia="zh-CN"/>
        </w:rPr>
        <w:t>赛项设备设施支持</w:t>
      </w:r>
      <w:r>
        <w:rPr>
          <w:rFonts w:hint="eastAsia" w:ascii="仿宋_GB2312" w:hAnsi="仿宋_GB2312" w:eastAsia="仿宋_GB2312" w:cs="仿宋_GB2312"/>
          <w:color w:val="auto"/>
          <w:kern w:val="2"/>
          <w:sz w:val="32"/>
          <w:szCs w:val="32"/>
          <w:lang w:val="en-US" w:eastAsia="zh-CN" w:bidi="ar-SA"/>
        </w:rPr>
        <w:t>单位申报表》（见附件2）、《</w:t>
      </w:r>
      <w:r>
        <w:rPr>
          <w:rFonts w:hint="eastAsia" w:ascii="仿宋_GB2312" w:hAnsi="仿宋_GB2312" w:eastAsia="仿宋_GB2312" w:cs="仿宋_GB2312"/>
          <w:i w:val="0"/>
          <w:caps w:val="0"/>
          <w:color w:val="auto"/>
          <w:spacing w:val="8"/>
          <w:sz w:val="32"/>
          <w:szCs w:val="32"/>
          <w:shd w:val="clear" w:fill="FFFFFF"/>
        </w:rPr>
        <w:t>第</w:t>
      </w:r>
      <w:r>
        <w:rPr>
          <w:rFonts w:hint="eastAsia" w:ascii="仿宋_GB2312" w:hAnsi="仿宋_GB2312" w:eastAsia="仿宋_GB2312" w:cs="仿宋_GB2312"/>
          <w:i w:val="0"/>
          <w:caps w:val="0"/>
          <w:color w:val="auto"/>
          <w:spacing w:val="8"/>
          <w:sz w:val="32"/>
          <w:szCs w:val="32"/>
          <w:shd w:val="clear" w:fill="FFFFFF"/>
          <w:lang w:val="en-US" w:eastAsia="zh-CN"/>
        </w:rPr>
        <w:t>一</w:t>
      </w:r>
      <w:r>
        <w:rPr>
          <w:rFonts w:hint="eastAsia" w:ascii="仿宋_GB2312" w:hAnsi="仿宋_GB2312" w:eastAsia="仿宋_GB2312" w:cs="仿宋_GB2312"/>
          <w:i w:val="0"/>
          <w:caps w:val="0"/>
          <w:color w:val="auto"/>
          <w:spacing w:val="8"/>
          <w:sz w:val="32"/>
          <w:szCs w:val="32"/>
          <w:shd w:val="clear" w:fill="FFFFFF"/>
        </w:rPr>
        <w:t>届</w:t>
      </w:r>
      <w:r>
        <w:rPr>
          <w:rFonts w:hint="eastAsia" w:ascii="仿宋_GB2312" w:hAnsi="仿宋_GB2312" w:eastAsia="仿宋_GB2312" w:cs="仿宋_GB2312"/>
          <w:i w:val="0"/>
          <w:caps w:val="0"/>
          <w:color w:val="auto"/>
          <w:spacing w:val="8"/>
          <w:sz w:val="32"/>
          <w:szCs w:val="32"/>
          <w:shd w:val="clear" w:fill="FFFFFF"/>
          <w:lang w:val="en-US" w:eastAsia="zh-CN"/>
        </w:rPr>
        <w:t>全省</w:t>
      </w:r>
      <w:r>
        <w:rPr>
          <w:rFonts w:hint="eastAsia" w:ascii="仿宋_GB2312" w:hAnsi="仿宋_GB2312" w:eastAsia="仿宋_GB2312" w:cs="仿宋_GB2312"/>
          <w:i w:val="0"/>
          <w:caps w:val="0"/>
          <w:color w:val="auto"/>
          <w:spacing w:val="8"/>
          <w:sz w:val="32"/>
          <w:szCs w:val="32"/>
          <w:shd w:val="clear" w:fill="FFFFFF"/>
        </w:rPr>
        <w:t>技能大赛</w:t>
      </w:r>
      <w:r>
        <w:rPr>
          <w:rFonts w:hint="eastAsia" w:ascii="仿宋_GB2312" w:hAnsi="仿宋_GB2312" w:eastAsia="仿宋_GB2312" w:cs="仿宋_GB2312"/>
          <w:color w:val="auto"/>
          <w:kern w:val="2"/>
          <w:sz w:val="32"/>
          <w:szCs w:val="32"/>
          <w:lang w:val="en-US" w:eastAsia="zh-CN" w:bidi="ar-SA"/>
        </w:rPr>
        <w:t>赛项支持设备设施意向清单》（见附件3）和《第</w:t>
      </w:r>
      <w:r>
        <w:rPr>
          <w:rFonts w:hint="eastAsia" w:ascii="仿宋_GB2312" w:hAnsi="仿宋_GB2312" w:eastAsia="仿宋_GB2312" w:cs="仿宋_GB2312"/>
          <w:i w:val="0"/>
          <w:caps w:val="0"/>
          <w:color w:val="auto"/>
          <w:spacing w:val="8"/>
          <w:sz w:val="32"/>
          <w:szCs w:val="32"/>
          <w:shd w:val="clear" w:fill="FFFFFF"/>
          <w:lang w:val="en-US" w:eastAsia="zh-CN"/>
        </w:rPr>
        <w:t>一</w:t>
      </w:r>
      <w:r>
        <w:rPr>
          <w:rFonts w:hint="eastAsia" w:ascii="仿宋_GB2312" w:hAnsi="仿宋_GB2312" w:eastAsia="仿宋_GB2312" w:cs="仿宋_GB2312"/>
          <w:i w:val="0"/>
          <w:caps w:val="0"/>
          <w:color w:val="auto"/>
          <w:spacing w:val="8"/>
          <w:sz w:val="32"/>
          <w:szCs w:val="32"/>
          <w:shd w:val="clear" w:fill="FFFFFF"/>
        </w:rPr>
        <w:t>届</w:t>
      </w:r>
      <w:r>
        <w:rPr>
          <w:rFonts w:hint="eastAsia" w:ascii="仿宋_GB2312" w:hAnsi="仿宋_GB2312" w:eastAsia="仿宋_GB2312" w:cs="仿宋_GB2312"/>
          <w:i w:val="0"/>
          <w:caps w:val="0"/>
          <w:color w:val="auto"/>
          <w:spacing w:val="8"/>
          <w:sz w:val="32"/>
          <w:szCs w:val="32"/>
          <w:shd w:val="clear" w:fill="FFFFFF"/>
          <w:lang w:val="en-US" w:eastAsia="zh-CN"/>
        </w:rPr>
        <w:t>全省</w:t>
      </w:r>
      <w:r>
        <w:rPr>
          <w:rFonts w:hint="eastAsia" w:ascii="仿宋_GB2312" w:hAnsi="仿宋_GB2312" w:eastAsia="仿宋_GB2312" w:cs="仿宋_GB2312"/>
          <w:color w:val="auto"/>
          <w:kern w:val="2"/>
          <w:sz w:val="32"/>
          <w:szCs w:val="32"/>
          <w:lang w:val="en-US" w:eastAsia="zh-CN" w:bidi="ar-SA"/>
        </w:rPr>
        <w:t>技能大赛赛项设备设施支持申报材料汇编（模板）》（见附件4）word版和pdf盖章版。</w:t>
      </w:r>
    </w:p>
    <w:p>
      <w:pPr>
        <w:pStyle w:val="4"/>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32" w:firstLineChars="200"/>
        <w:jc w:val="both"/>
        <w:textAlignment w:val="auto"/>
        <w:outlineLvl w:val="9"/>
        <w:rPr>
          <w:rFonts w:hint="eastAsia" w:ascii="黑体" w:hAnsi="黑体" w:eastAsia="黑体" w:cs="黑体"/>
          <w:color w:val="auto"/>
          <w:kern w:val="2"/>
          <w:sz w:val="32"/>
          <w:szCs w:val="32"/>
          <w:lang w:val="en-US" w:eastAsia="zh-CN" w:bidi="ar-SA"/>
        </w:rPr>
      </w:pPr>
      <w:r>
        <w:rPr>
          <w:rFonts w:hint="eastAsia" w:ascii="黑体" w:hAnsi="黑体" w:eastAsia="黑体" w:cs="黑体"/>
          <w:color w:val="auto"/>
          <w:kern w:val="2"/>
          <w:sz w:val="32"/>
          <w:szCs w:val="32"/>
          <w:lang w:val="en-US" w:eastAsia="zh-CN" w:bidi="ar-SA"/>
        </w:rPr>
        <w:t xml:space="preserve">四、联系方式 </w:t>
      </w:r>
    </w:p>
    <w:p>
      <w:pPr>
        <w:pStyle w:val="4"/>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32" w:firstLineChars="200"/>
        <w:jc w:val="both"/>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联 系 人：王兆伟       </w:t>
      </w:r>
    </w:p>
    <w:p>
      <w:pPr>
        <w:pStyle w:val="4"/>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32" w:firstLineChars="200"/>
        <w:jc w:val="both"/>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联系电话：0531—51788136</w:t>
      </w:r>
    </w:p>
    <w:p>
      <w:pPr>
        <w:pStyle w:val="4"/>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32" w:firstLineChars="200"/>
        <w:jc w:val="both"/>
        <w:textAlignment w:val="auto"/>
        <w:outlineLvl w:val="9"/>
        <w:rPr>
          <w:rFonts w:hint="eastAsia" w:ascii="仿宋_GB2312" w:hAnsi="仿宋_GB2312" w:eastAsia="仿宋_GB2312" w:cs="仿宋_GB2312"/>
          <w:color w:val="auto"/>
          <w:kern w:val="2"/>
          <w:sz w:val="32"/>
          <w:szCs w:val="32"/>
          <w:lang w:val="en-US" w:eastAsia="zh-CN" w:bidi="ar-SA"/>
        </w:rPr>
      </w:pPr>
    </w:p>
    <w:p>
      <w:pPr>
        <w:pStyle w:val="4"/>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32" w:firstLineChars="200"/>
        <w:jc w:val="both"/>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附件：1.第一届全省技能大赛赛项</w:t>
      </w:r>
      <w:r>
        <w:rPr>
          <w:rFonts w:hint="eastAsia" w:ascii="仿宋_GB2312" w:hAnsi="仿宋_GB2312" w:eastAsia="仿宋_GB2312" w:cs="仿宋_GB2312"/>
          <w:i w:val="0"/>
          <w:caps w:val="0"/>
          <w:color w:val="auto"/>
          <w:spacing w:val="0"/>
          <w:sz w:val="32"/>
          <w:szCs w:val="32"/>
          <w:shd w:val="clear"/>
          <w:lang w:val="en-US" w:eastAsia="zh-CN"/>
        </w:rPr>
        <w:t>支持</w:t>
      </w:r>
      <w:r>
        <w:rPr>
          <w:rFonts w:hint="eastAsia" w:ascii="仿宋_GB2312" w:hAnsi="仿宋_GB2312" w:eastAsia="仿宋_GB2312" w:cs="仿宋_GB2312"/>
          <w:color w:val="auto"/>
          <w:kern w:val="2"/>
          <w:sz w:val="32"/>
          <w:szCs w:val="32"/>
          <w:lang w:val="en-US" w:eastAsia="zh-CN" w:bidi="ar-SA"/>
        </w:rPr>
        <w:t>申报一览表</w:t>
      </w:r>
    </w:p>
    <w:p>
      <w:pPr>
        <w:pStyle w:val="4"/>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1580" w:firstLineChars="500"/>
        <w:jc w:val="both"/>
        <w:textAlignment w:val="auto"/>
        <w:outlineLvl w:val="9"/>
        <w:rPr>
          <w:rFonts w:hint="eastAsia" w:ascii="仿宋_GB2312" w:hAnsi="仿宋_GB2312" w:eastAsia="仿宋_GB2312" w:cs="仿宋_GB2312"/>
          <w:color w:val="auto"/>
          <w:spacing w:val="-20"/>
          <w:kern w:val="2"/>
          <w:sz w:val="32"/>
          <w:szCs w:val="32"/>
          <w:lang w:val="en-US" w:eastAsia="zh-CN" w:bidi="ar-SA"/>
        </w:rPr>
      </w:pPr>
      <w:r>
        <w:rPr>
          <w:rFonts w:hint="eastAsia" w:ascii="仿宋_GB2312" w:hAnsi="仿宋_GB2312" w:eastAsia="仿宋_GB2312" w:cs="仿宋_GB2312"/>
          <w:i w:val="0"/>
          <w:caps w:val="0"/>
          <w:color w:val="auto"/>
          <w:spacing w:val="0"/>
          <w:sz w:val="32"/>
          <w:szCs w:val="32"/>
          <w:shd w:val="clear"/>
          <w:lang w:val="en-US" w:eastAsia="zh-CN"/>
        </w:rPr>
        <w:t>2.</w:t>
      </w:r>
      <w:r>
        <w:rPr>
          <w:rFonts w:hint="eastAsia" w:ascii="仿宋_GB2312" w:hAnsi="仿宋_GB2312" w:eastAsia="仿宋_GB2312" w:cs="仿宋_GB2312"/>
          <w:i w:val="0"/>
          <w:caps w:val="0"/>
          <w:color w:val="auto"/>
          <w:spacing w:val="-6"/>
          <w:sz w:val="32"/>
          <w:szCs w:val="32"/>
          <w:shd w:val="clear"/>
        </w:rPr>
        <w:t>第</w:t>
      </w:r>
      <w:r>
        <w:rPr>
          <w:rFonts w:hint="eastAsia" w:ascii="仿宋_GB2312" w:hAnsi="仿宋_GB2312" w:eastAsia="仿宋_GB2312" w:cs="仿宋_GB2312"/>
          <w:i w:val="0"/>
          <w:caps w:val="0"/>
          <w:color w:val="auto"/>
          <w:spacing w:val="-6"/>
          <w:sz w:val="32"/>
          <w:szCs w:val="32"/>
          <w:shd w:val="clear"/>
          <w:lang w:val="en-US" w:eastAsia="zh-CN"/>
        </w:rPr>
        <w:t>一</w:t>
      </w:r>
      <w:r>
        <w:rPr>
          <w:rFonts w:hint="eastAsia" w:ascii="仿宋_GB2312" w:hAnsi="仿宋_GB2312" w:eastAsia="仿宋_GB2312" w:cs="仿宋_GB2312"/>
          <w:i w:val="0"/>
          <w:caps w:val="0"/>
          <w:color w:val="auto"/>
          <w:spacing w:val="-6"/>
          <w:sz w:val="32"/>
          <w:szCs w:val="32"/>
          <w:shd w:val="clear"/>
        </w:rPr>
        <w:t>届</w:t>
      </w:r>
      <w:r>
        <w:rPr>
          <w:rFonts w:hint="eastAsia" w:ascii="仿宋_GB2312" w:hAnsi="仿宋_GB2312" w:eastAsia="仿宋_GB2312" w:cs="仿宋_GB2312"/>
          <w:i w:val="0"/>
          <w:caps w:val="0"/>
          <w:color w:val="auto"/>
          <w:spacing w:val="-6"/>
          <w:sz w:val="32"/>
          <w:szCs w:val="32"/>
          <w:shd w:val="clear"/>
          <w:lang w:val="en-US" w:eastAsia="zh-CN"/>
        </w:rPr>
        <w:t>全省</w:t>
      </w:r>
      <w:r>
        <w:rPr>
          <w:rFonts w:hint="eastAsia" w:ascii="仿宋_GB2312" w:hAnsi="仿宋_GB2312" w:eastAsia="仿宋_GB2312" w:cs="仿宋_GB2312"/>
          <w:i w:val="0"/>
          <w:caps w:val="0"/>
          <w:color w:val="auto"/>
          <w:spacing w:val="-6"/>
          <w:sz w:val="32"/>
          <w:szCs w:val="32"/>
          <w:shd w:val="clear"/>
        </w:rPr>
        <w:t>技能大赛</w:t>
      </w:r>
      <w:r>
        <w:rPr>
          <w:rFonts w:hint="eastAsia" w:ascii="仿宋_GB2312" w:hAnsi="仿宋_GB2312" w:eastAsia="仿宋_GB2312" w:cs="仿宋_GB2312"/>
          <w:i w:val="0"/>
          <w:caps w:val="0"/>
          <w:color w:val="auto"/>
          <w:spacing w:val="-6"/>
          <w:sz w:val="32"/>
          <w:szCs w:val="32"/>
          <w:shd w:val="clear"/>
          <w:lang w:val="en-US" w:eastAsia="zh-CN"/>
        </w:rPr>
        <w:t>赛项设备设施支持</w:t>
      </w:r>
      <w:r>
        <w:rPr>
          <w:rFonts w:hint="eastAsia" w:ascii="仿宋_GB2312" w:hAnsi="仿宋_GB2312" w:eastAsia="仿宋_GB2312" w:cs="仿宋_GB2312"/>
          <w:color w:val="auto"/>
          <w:spacing w:val="-6"/>
          <w:kern w:val="2"/>
          <w:sz w:val="32"/>
          <w:szCs w:val="32"/>
          <w:lang w:val="en-US" w:eastAsia="zh-CN" w:bidi="ar-SA"/>
        </w:rPr>
        <w:t>单位申报表</w:t>
      </w:r>
    </w:p>
    <w:p>
      <w:pPr>
        <w:pStyle w:val="4"/>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1580" w:firstLineChars="500"/>
        <w:jc w:val="both"/>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3.</w:t>
      </w:r>
      <w:r>
        <w:rPr>
          <w:rFonts w:hint="eastAsia" w:ascii="仿宋_GB2312" w:hAnsi="仿宋_GB2312" w:eastAsia="仿宋_GB2312" w:cs="仿宋_GB2312"/>
          <w:i w:val="0"/>
          <w:caps w:val="0"/>
          <w:color w:val="auto"/>
          <w:spacing w:val="0"/>
          <w:sz w:val="32"/>
          <w:szCs w:val="32"/>
          <w:shd w:val="clear"/>
        </w:rPr>
        <w:t>第</w:t>
      </w:r>
      <w:r>
        <w:rPr>
          <w:rFonts w:hint="eastAsia" w:ascii="仿宋_GB2312" w:hAnsi="仿宋_GB2312" w:eastAsia="仿宋_GB2312" w:cs="仿宋_GB2312"/>
          <w:i w:val="0"/>
          <w:caps w:val="0"/>
          <w:color w:val="auto"/>
          <w:spacing w:val="0"/>
          <w:sz w:val="32"/>
          <w:szCs w:val="32"/>
          <w:shd w:val="clear"/>
          <w:lang w:val="en-US" w:eastAsia="zh-CN"/>
        </w:rPr>
        <w:t>一</w:t>
      </w:r>
      <w:r>
        <w:rPr>
          <w:rFonts w:hint="eastAsia" w:ascii="仿宋_GB2312" w:hAnsi="仿宋_GB2312" w:eastAsia="仿宋_GB2312" w:cs="仿宋_GB2312"/>
          <w:i w:val="0"/>
          <w:caps w:val="0"/>
          <w:color w:val="auto"/>
          <w:spacing w:val="0"/>
          <w:sz w:val="32"/>
          <w:szCs w:val="32"/>
          <w:shd w:val="clear"/>
        </w:rPr>
        <w:t>届</w:t>
      </w:r>
      <w:r>
        <w:rPr>
          <w:rFonts w:hint="eastAsia" w:ascii="仿宋_GB2312" w:hAnsi="仿宋_GB2312" w:eastAsia="仿宋_GB2312" w:cs="仿宋_GB2312"/>
          <w:i w:val="0"/>
          <w:caps w:val="0"/>
          <w:color w:val="auto"/>
          <w:spacing w:val="0"/>
          <w:sz w:val="32"/>
          <w:szCs w:val="32"/>
          <w:shd w:val="clear"/>
          <w:lang w:val="en-US" w:eastAsia="zh-CN"/>
        </w:rPr>
        <w:t>全省</w:t>
      </w:r>
      <w:r>
        <w:rPr>
          <w:rFonts w:hint="eastAsia" w:ascii="仿宋_GB2312" w:hAnsi="仿宋_GB2312" w:eastAsia="仿宋_GB2312" w:cs="仿宋_GB2312"/>
          <w:i w:val="0"/>
          <w:caps w:val="0"/>
          <w:color w:val="auto"/>
          <w:spacing w:val="0"/>
          <w:sz w:val="32"/>
          <w:szCs w:val="32"/>
          <w:shd w:val="clear"/>
        </w:rPr>
        <w:t>技能大赛</w:t>
      </w:r>
      <w:r>
        <w:rPr>
          <w:rFonts w:hint="eastAsia" w:ascii="仿宋_GB2312" w:hAnsi="仿宋_GB2312" w:eastAsia="仿宋_GB2312" w:cs="仿宋_GB2312"/>
          <w:color w:val="auto"/>
          <w:kern w:val="2"/>
          <w:sz w:val="32"/>
          <w:szCs w:val="32"/>
          <w:lang w:val="en-US" w:eastAsia="zh-CN" w:bidi="ar-SA"/>
        </w:rPr>
        <w:t>赛项设备设施支持意向清单</w:t>
      </w:r>
    </w:p>
    <w:p>
      <w:pPr>
        <w:pStyle w:val="4"/>
        <w:keepNext w:val="0"/>
        <w:keepLines w:val="0"/>
        <w:pageBreakBefore w:val="0"/>
        <w:widowControl w:val="0"/>
        <w:kinsoku/>
        <w:wordWrap/>
        <w:overflowPunct/>
        <w:topLinePunct w:val="0"/>
        <w:autoSpaceDE/>
        <w:autoSpaceDN/>
        <w:bidi w:val="0"/>
        <w:adjustRightInd/>
        <w:snapToGrid/>
        <w:spacing w:line="580" w:lineRule="exact"/>
        <w:ind w:left="0" w:leftChars="0" w:right="0" w:rightChars="0" w:hanging="316" w:hangingChars="100"/>
        <w:jc w:val="both"/>
        <w:textAlignment w:val="auto"/>
        <w:outlineLvl w:val="9"/>
        <w:rPr>
          <w:rFonts w:hint="eastAsia" w:ascii="仿宋_GB2312" w:hAnsi="仿宋_GB2312" w:eastAsia="仿宋_GB2312" w:cs="仿宋_GB2312"/>
          <w:i w:val="0"/>
          <w:caps w:val="0"/>
          <w:color w:val="auto"/>
          <w:spacing w:val="0"/>
          <w:sz w:val="32"/>
          <w:szCs w:val="32"/>
          <w:shd w:val="clear"/>
          <w:lang w:val="en-US" w:eastAsia="zh-CN"/>
        </w:rPr>
      </w:pPr>
      <w:r>
        <w:rPr>
          <w:rFonts w:hint="eastAsia" w:ascii="仿宋_GB2312" w:hAnsi="仿宋_GB2312" w:eastAsia="仿宋_GB2312" w:cs="仿宋_GB2312"/>
          <w:color w:val="auto"/>
          <w:kern w:val="2"/>
          <w:sz w:val="32"/>
          <w:szCs w:val="32"/>
          <w:lang w:val="en-US" w:eastAsia="zh-CN" w:bidi="ar-SA"/>
        </w:rPr>
        <w:t xml:space="preserve">          4.第</w:t>
      </w:r>
      <w:r>
        <w:rPr>
          <w:rFonts w:hint="eastAsia" w:ascii="仿宋_GB2312" w:hAnsi="仿宋_GB2312" w:eastAsia="仿宋_GB2312" w:cs="仿宋_GB2312"/>
          <w:i w:val="0"/>
          <w:caps w:val="0"/>
          <w:color w:val="auto"/>
          <w:spacing w:val="0"/>
          <w:sz w:val="32"/>
          <w:szCs w:val="32"/>
          <w:shd w:val="clear"/>
          <w:lang w:val="en-US" w:eastAsia="zh-CN"/>
        </w:rPr>
        <w:t>一</w:t>
      </w:r>
      <w:r>
        <w:rPr>
          <w:rFonts w:hint="eastAsia" w:ascii="仿宋_GB2312" w:hAnsi="仿宋_GB2312" w:eastAsia="仿宋_GB2312" w:cs="仿宋_GB2312"/>
          <w:i w:val="0"/>
          <w:caps w:val="0"/>
          <w:color w:val="auto"/>
          <w:spacing w:val="0"/>
          <w:sz w:val="32"/>
          <w:szCs w:val="32"/>
          <w:shd w:val="clear"/>
        </w:rPr>
        <w:t>届</w:t>
      </w:r>
      <w:r>
        <w:rPr>
          <w:rFonts w:hint="eastAsia" w:ascii="仿宋_GB2312" w:hAnsi="仿宋_GB2312" w:eastAsia="仿宋_GB2312" w:cs="仿宋_GB2312"/>
          <w:i w:val="0"/>
          <w:caps w:val="0"/>
          <w:color w:val="auto"/>
          <w:spacing w:val="0"/>
          <w:sz w:val="32"/>
          <w:szCs w:val="32"/>
          <w:shd w:val="clear"/>
          <w:lang w:val="en-US" w:eastAsia="zh-CN"/>
        </w:rPr>
        <w:t>全省</w:t>
      </w:r>
      <w:r>
        <w:rPr>
          <w:rFonts w:hint="eastAsia" w:ascii="仿宋_GB2312" w:hAnsi="仿宋_GB2312" w:eastAsia="仿宋_GB2312" w:cs="仿宋_GB2312"/>
          <w:i w:val="0"/>
          <w:caps w:val="0"/>
          <w:color w:val="auto"/>
          <w:spacing w:val="0"/>
          <w:sz w:val="32"/>
          <w:szCs w:val="32"/>
          <w:shd w:val="clear"/>
        </w:rPr>
        <w:t>技能大赛</w:t>
      </w:r>
      <w:r>
        <w:rPr>
          <w:rFonts w:hint="eastAsia" w:ascii="仿宋_GB2312" w:hAnsi="仿宋_GB2312" w:eastAsia="仿宋_GB2312" w:cs="仿宋_GB2312"/>
          <w:i w:val="0"/>
          <w:caps w:val="0"/>
          <w:color w:val="auto"/>
          <w:spacing w:val="0"/>
          <w:sz w:val="32"/>
          <w:szCs w:val="32"/>
          <w:shd w:val="clear"/>
          <w:lang w:val="en-US" w:eastAsia="zh-CN"/>
        </w:rPr>
        <w:t>赛项设备设施支持申报材料汇</w:t>
      </w:r>
    </w:p>
    <w:p>
      <w:pPr>
        <w:pStyle w:val="4"/>
        <w:keepNext w:val="0"/>
        <w:keepLines w:val="0"/>
        <w:pageBreakBefore w:val="0"/>
        <w:widowControl w:val="0"/>
        <w:kinsoku/>
        <w:wordWrap/>
        <w:overflowPunct/>
        <w:topLinePunct w:val="0"/>
        <w:autoSpaceDE/>
        <w:autoSpaceDN/>
        <w:bidi w:val="0"/>
        <w:adjustRightInd/>
        <w:snapToGrid/>
        <w:spacing w:line="580" w:lineRule="exact"/>
        <w:ind w:left="0" w:leftChars="0" w:right="0" w:rightChars="0" w:hanging="316" w:hangingChars="100"/>
        <w:jc w:val="both"/>
        <w:textAlignment w:val="auto"/>
        <w:outlineLvl w:val="9"/>
        <w:rPr>
          <w:rFonts w:hint="default"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i w:val="0"/>
          <w:caps w:val="0"/>
          <w:color w:val="auto"/>
          <w:spacing w:val="0"/>
          <w:sz w:val="32"/>
          <w:szCs w:val="32"/>
          <w:shd w:val="clear"/>
          <w:lang w:val="en-US" w:eastAsia="zh-CN"/>
        </w:rPr>
        <w:t xml:space="preserve">          编（模板）</w:t>
      </w:r>
    </w:p>
    <w:p>
      <w:pPr>
        <w:pStyle w:val="4"/>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32" w:firstLineChars="200"/>
        <w:jc w:val="both"/>
        <w:textAlignment w:val="auto"/>
        <w:outlineLvl w:val="9"/>
        <w:rPr>
          <w:rFonts w:hint="default" w:ascii="仿宋_GB2312" w:hAnsi="仿宋_GB2312" w:eastAsia="仿宋_GB2312" w:cs="仿宋_GB2312"/>
          <w:color w:val="auto"/>
          <w:kern w:val="2"/>
          <w:sz w:val="32"/>
          <w:szCs w:val="32"/>
          <w:lang w:val="en-US" w:eastAsia="zh-CN" w:bidi="ar-SA"/>
        </w:rPr>
      </w:pPr>
    </w:p>
    <w:p>
      <w:pPr>
        <w:pStyle w:val="4"/>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32" w:firstLineChars="200"/>
        <w:jc w:val="both"/>
        <w:textAlignment w:val="auto"/>
        <w:outlineLvl w:val="9"/>
        <w:rPr>
          <w:rFonts w:hint="eastAsia" w:ascii="仿宋_GB2312" w:hAnsi="仿宋_GB2312" w:eastAsia="仿宋_GB2312" w:cs="仿宋_GB2312"/>
          <w:color w:val="auto"/>
          <w:kern w:val="2"/>
          <w:sz w:val="32"/>
          <w:szCs w:val="32"/>
          <w:lang w:val="en-US" w:eastAsia="zh-CN" w:bidi="ar-SA"/>
        </w:rPr>
      </w:pPr>
    </w:p>
    <w:p>
      <w:pPr>
        <w:pStyle w:val="4"/>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32" w:firstLineChars="200"/>
        <w:jc w:val="both"/>
        <w:textAlignment w:val="auto"/>
        <w:outlineLvl w:val="9"/>
        <w:rPr>
          <w:rFonts w:hint="default"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 xml:space="preserve">                  第一届山东省职业技能大赛筹委会</w:t>
      </w:r>
    </w:p>
    <w:p>
      <w:pPr>
        <w:pStyle w:val="4"/>
        <w:keepNext w:val="0"/>
        <w:keepLines w:val="0"/>
        <w:pageBreakBefore w:val="0"/>
        <w:widowControl w:val="0"/>
        <w:kinsoku/>
        <w:wordWrap/>
        <w:overflowPunct/>
        <w:topLinePunct w:val="0"/>
        <w:autoSpaceDE/>
        <w:autoSpaceDN/>
        <w:bidi w:val="0"/>
        <w:adjustRightInd/>
        <w:snapToGrid/>
        <w:spacing w:line="580" w:lineRule="exact"/>
        <w:ind w:left="0" w:leftChars="0" w:right="0" w:rightChars="0" w:hanging="4740" w:hangingChars="1500"/>
        <w:jc w:val="both"/>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 xml:space="preserve">                      </w:t>
      </w:r>
      <w:bookmarkStart w:id="0" w:name="_GoBack"/>
      <w:bookmarkEnd w:id="0"/>
      <w:r>
        <w:rPr>
          <w:rFonts w:hint="eastAsia" w:ascii="仿宋_GB2312" w:hAnsi="仿宋_GB2312" w:eastAsia="仿宋_GB2312" w:cs="仿宋_GB2312"/>
          <w:color w:val="auto"/>
          <w:kern w:val="2"/>
          <w:sz w:val="32"/>
          <w:szCs w:val="32"/>
          <w:lang w:val="en-US" w:eastAsia="zh-CN" w:bidi="ar-SA"/>
        </w:rPr>
        <w:t xml:space="preserve">  （省人力资源社会保障厅代章） </w:t>
      </w:r>
    </w:p>
    <w:p>
      <w:pPr>
        <w:pStyle w:val="4"/>
        <w:keepNext w:val="0"/>
        <w:keepLines w:val="0"/>
        <w:pageBreakBefore w:val="0"/>
        <w:widowControl w:val="0"/>
        <w:kinsoku/>
        <w:wordWrap/>
        <w:overflowPunct/>
        <w:topLinePunct w:val="0"/>
        <w:autoSpaceDE/>
        <w:autoSpaceDN/>
        <w:bidi w:val="0"/>
        <w:adjustRightInd/>
        <w:snapToGrid/>
        <w:spacing w:line="580" w:lineRule="exact"/>
        <w:ind w:left="0" w:leftChars="0" w:right="0" w:rightChars="0" w:hanging="4740" w:hangingChars="1500"/>
        <w:jc w:val="both"/>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 xml:space="preserve">                             2023年3月21日</w:t>
      </w:r>
    </w:p>
    <w:p>
      <w:pPr>
        <w:pStyle w:val="4"/>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32" w:firstLineChars="200"/>
        <w:jc w:val="both"/>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 xml:space="preserve">    </w:t>
      </w:r>
    </w:p>
    <w:p>
      <w:pPr>
        <w:pStyle w:val="4"/>
        <w:keepNext w:val="0"/>
        <w:keepLines w:val="0"/>
        <w:pageBreakBefore w:val="0"/>
        <w:widowControl w:val="0"/>
        <w:tabs>
          <w:tab w:val="left" w:pos="7949"/>
          <w:tab w:val="clear" w:pos="4153"/>
        </w:tabs>
        <w:kinsoku/>
        <w:wordWrap/>
        <w:overflowPunct/>
        <w:topLinePunct w:val="0"/>
        <w:autoSpaceDE/>
        <w:autoSpaceDN/>
        <w:bidi w:val="0"/>
        <w:adjustRightInd/>
        <w:snapToGrid/>
        <w:spacing w:line="240" w:lineRule="auto"/>
        <w:ind w:left="0" w:leftChars="0" w:right="0" w:rightChars="0" w:firstLine="632" w:firstLineChars="200"/>
        <w:jc w:val="both"/>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（此件主动公开）</w:t>
      </w:r>
      <w:r>
        <w:rPr>
          <w:rFonts w:hint="eastAsia" w:ascii="仿宋_GB2312" w:hAnsi="仿宋_GB2312" w:eastAsia="仿宋_GB2312" w:cs="仿宋_GB2312"/>
          <w:color w:val="auto"/>
          <w:kern w:val="2"/>
          <w:sz w:val="32"/>
          <w:szCs w:val="32"/>
          <w:lang w:val="en-US" w:eastAsia="zh-CN" w:bidi="ar-SA"/>
        </w:rPr>
        <w:tab/>
      </w:r>
    </w:p>
    <w:p>
      <w:pPr>
        <w:pStyle w:val="4"/>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32" w:firstLineChars="200"/>
        <w:jc w:val="both"/>
        <w:textAlignment w:val="auto"/>
        <w:outlineLvl w:val="9"/>
        <w:rPr>
          <w:rFonts w:hint="eastAsia" w:ascii="仿宋_GB2312" w:hAnsi="仿宋_GB2312" w:eastAsia="仿宋_GB2312" w:cs="仿宋_GB2312"/>
          <w:color w:val="auto"/>
          <w:spacing w:val="0"/>
          <w:kern w:val="2"/>
          <w:sz w:val="32"/>
          <w:szCs w:val="32"/>
          <w:lang w:val="en-US" w:eastAsia="zh-CN" w:bidi="ar-SA"/>
        </w:rPr>
        <w:sectPr>
          <w:footerReference r:id="rId4" w:type="default"/>
          <w:pgSz w:w="11906" w:h="16838"/>
          <w:pgMar w:top="2098" w:right="1531" w:bottom="1814" w:left="1531" w:header="851" w:footer="1587" w:gutter="0"/>
          <w:pgNumType w:fmt="decimal"/>
          <w:cols w:space="0" w:num="1"/>
          <w:titlePg/>
          <w:rtlGutter w:val="0"/>
          <w:docGrid w:type="linesAndChars" w:linePitch="587" w:charSpace="-849"/>
        </w:sectPr>
      </w:pPr>
      <w:r>
        <w:rPr>
          <w:rFonts w:hint="eastAsia" w:ascii="仿宋_GB2312" w:hAnsi="仿宋_GB2312" w:eastAsia="仿宋_GB2312" w:cs="仿宋_GB2312"/>
          <w:color w:val="auto"/>
          <w:spacing w:val="0"/>
          <w:kern w:val="2"/>
          <w:sz w:val="32"/>
          <w:szCs w:val="32"/>
          <w:lang w:val="en-US" w:eastAsia="zh-CN" w:bidi="ar-SA"/>
        </w:rPr>
        <w:t>（联系单位：</w:t>
      </w:r>
      <w:r>
        <w:rPr>
          <w:rFonts w:hint="default" w:ascii="仿宋_GB2312" w:hAnsi="仿宋_GB2312" w:eastAsia="仿宋_GB2312" w:cs="仿宋_GB2312"/>
          <w:color w:val="auto"/>
          <w:spacing w:val="0"/>
          <w:kern w:val="2"/>
          <w:sz w:val="32"/>
          <w:szCs w:val="32"/>
          <w:lang w:eastAsia="zh-CN" w:bidi="ar-SA"/>
        </w:rPr>
        <w:t>省人力资源社会保障厅</w:t>
      </w:r>
      <w:r>
        <w:rPr>
          <w:rFonts w:hint="eastAsia" w:ascii="仿宋_GB2312" w:hAnsi="仿宋_GB2312" w:eastAsia="仿宋_GB2312" w:cs="仿宋_GB2312"/>
          <w:color w:val="auto"/>
          <w:spacing w:val="0"/>
          <w:kern w:val="2"/>
          <w:sz w:val="32"/>
          <w:szCs w:val="32"/>
          <w:lang w:val="en-US" w:eastAsia="zh-CN" w:bidi="ar-SA"/>
        </w:rPr>
        <w:t>职业能力建设处）</w:t>
      </w: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附件1</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Style w:val="8"/>
          <w:rFonts w:hint="eastAsia" w:ascii="方正小标宋简体" w:hAnsi="方正小标宋简体" w:eastAsia="方正小标宋简体" w:cs="方正小标宋简体"/>
          <w:b w:val="0"/>
          <w:bCs/>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color w:val="auto"/>
          <w:sz w:val="44"/>
          <w:szCs w:val="44"/>
        </w:rPr>
      </w:pPr>
      <w:r>
        <w:rPr>
          <w:rStyle w:val="8"/>
          <w:rFonts w:hint="eastAsia" w:ascii="方正小标宋简体" w:hAnsi="方正小标宋简体" w:eastAsia="方正小标宋简体" w:cs="方正小标宋简体"/>
          <w:b w:val="0"/>
          <w:bCs/>
          <w:color w:val="auto"/>
          <w:sz w:val="44"/>
          <w:szCs w:val="44"/>
          <w:lang w:val="en-US" w:eastAsia="zh-CN"/>
        </w:rPr>
        <w:t>第一届全省技能大赛赛项支持申报一览表</w:t>
      </w:r>
    </w:p>
    <w:p>
      <w:pPr>
        <w:rPr>
          <w:color w:val="auto"/>
        </w:rPr>
      </w:pPr>
    </w:p>
    <w:p>
      <w:pPr>
        <w:pStyle w:val="3"/>
        <w:tabs>
          <w:tab w:val="left" w:pos="3157"/>
        </w:tabs>
        <w:rPr>
          <w:rFonts w:hint="default" w:eastAsia="仿宋_GB2312"/>
          <w:color w:val="auto"/>
          <w:lang w:val="en-US" w:eastAsia="zh-CN"/>
        </w:rPr>
      </w:pPr>
      <w:r>
        <w:rPr>
          <w:rFonts w:hAnsi="Times New Roman" w:eastAsia="宋体" w:cs="Times New Roman"/>
          <w:color w:val="auto"/>
          <w:sz w:val="21"/>
          <w:szCs w:val="21"/>
        </w:rPr>
        <w:t>填表单位：</w:t>
      </w:r>
      <w:r>
        <w:rPr>
          <w:rFonts w:hint="eastAsia" w:hAnsi="Times New Roman" w:eastAsia="宋体" w:cs="Times New Roman"/>
          <w:color w:val="auto"/>
          <w:sz w:val="21"/>
          <w:szCs w:val="21"/>
          <w:lang w:val="en-US" w:eastAsia="zh-CN"/>
        </w:rPr>
        <w:t xml:space="preserve">   </w:t>
      </w:r>
      <w:r>
        <w:rPr>
          <w:rFonts w:hint="eastAsia" w:cs="Times New Roman"/>
          <w:color w:val="auto"/>
          <w:sz w:val="21"/>
          <w:szCs w:val="21"/>
          <w:lang w:val="en-US" w:eastAsia="zh-CN"/>
        </w:rPr>
        <w:t xml:space="preserve">     </w:t>
      </w:r>
      <w:r>
        <w:rPr>
          <w:rFonts w:hint="eastAsia" w:hAnsi="Times New Roman" w:eastAsia="宋体" w:cs="Times New Roman"/>
          <w:color w:val="auto"/>
          <w:sz w:val="21"/>
          <w:szCs w:val="21"/>
          <w:lang w:val="en-US" w:eastAsia="zh-CN"/>
        </w:rPr>
        <w:t xml:space="preserve">                         联络人</w:t>
      </w:r>
      <w:r>
        <w:rPr>
          <w:rFonts w:hint="eastAsia" w:cs="Times New Roman"/>
          <w:color w:val="auto"/>
          <w:sz w:val="21"/>
          <w:szCs w:val="21"/>
          <w:lang w:val="en-US" w:eastAsia="zh-CN"/>
        </w:rPr>
        <w:t xml:space="preserve">：            </w:t>
      </w:r>
      <w:r>
        <w:rPr>
          <w:rFonts w:hint="eastAsia" w:hAnsi="Times New Roman" w:eastAsia="宋体" w:cs="Times New Roman"/>
          <w:color w:val="auto"/>
          <w:sz w:val="21"/>
          <w:szCs w:val="21"/>
          <w:lang w:val="en-US" w:eastAsia="zh-CN"/>
        </w:rPr>
        <w:t xml:space="preserve">联络方式：  </w:t>
      </w:r>
      <w:r>
        <w:rPr>
          <w:rFonts w:hint="eastAsia" w:hAnsi="Times New Roman" w:eastAsia="宋体" w:cs="Times New Roman"/>
          <w:color w:val="auto"/>
          <w:sz w:val="28"/>
          <w:szCs w:val="28"/>
          <w:lang w:val="en-US" w:eastAsia="zh-CN"/>
        </w:rPr>
        <w:t xml:space="preserve">     </w:t>
      </w:r>
      <w:r>
        <w:rPr>
          <w:rFonts w:hint="eastAsia"/>
          <w:color w:val="auto"/>
          <w:lang w:val="en-US" w:eastAsia="zh-CN"/>
        </w:rPr>
        <w:t xml:space="preserve">                             </w:t>
      </w:r>
    </w:p>
    <w:tbl>
      <w:tblPr>
        <w:tblStyle w:val="11"/>
        <w:tblW w:w="8733"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476"/>
        <w:gridCol w:w="2150"/>
        <w:gridCol w:w="3652"/>
        <w:gridCol w:w="14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黑体" w:hAnsi="宋体" w:eastAsia="黑体" w:cs="黑体"/>
                <w:i w:val="0"/>
                <w:color w:val="auto"/>
                <w:sz w:val="24"/>
                <w:szCs w:val="24"/>
                <w:u w:val="none"/>
              </w:rPr>
            </w:pPr>
            <w:r>
              <w:rPr>
                <w:rFonts w:hint="eastAsia" w:ascii="黑体" w:hAnsi="宋体" w:eastAsia="黑体" w:cs="黑体"/>
                <w:i w:val="0"/>
                <w:color w:val="auto"/>
                <w:kern w:val="0"/>
                <w:sz w:val="24"/>
                <w:szCs w:val="24"/>
                <w:u w:val="none"/>
                <w:lang w:val="en-US" w:eastAsia="zh-CN" w:bidi="ar"/>
              </w:rPr>
              <w:t>序号</w:t>
            </w:r>
          </w:p>
        </w:tc>
        <w:tc>
          <w:tcPr>
            <w:tcW w:w="21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i w:val="0"/>
                <w:color w:val="auto"/>
                <w:sz w:val="24"/>
                <w:szCs w:val="24"/>
                <w:u w:val="none"/>
              </w:rPr>
            </w:pPr>
            <w:r>
              <w:rPr>
                <w:rFonts w:hint="eastAsia" w:ascii="黑体" w:hAnsi="宋体" w:eastAsia="黑体" w:cs="黑体"/>
                <w:i w:val="0"/>
                <w:color w:val="auto"/>
                <w:kern w:val="0"/>
                <w:sz w:val="24"/>
                <w:szCs w:val="24"/>
                <w:u w:val="none"/>
                <w:lang w:val="en-US" w:eastAsia="zh-CN" w:bidi="ar"/>
              </w:rPr>
              <w:t>项目领域</w:t>
            </w: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i w:val="0"/>
                <w:color w:val="auto"/>
                <w:sz w:val="24"/>
                <w:szCs w:val="24"/>
                <w:u w:val="none"/>
              </w:rPr>
            </w:pPr>
            <w:r>
              <w:rPr>
                <w:rFonts w:hint="eastAsia" w:ascii="黑体" w:hAnsi="宋体" w:eastAsia="黑体" w:cs="黑体"/>
                <w:i w:val="0"/>
                <w:color w:val="auto"/>
                <w:kern w:val="0"/>
                <w:sz w:val="24"/>
                <w:szCs w:val="24"/>
                <w:u w:val="none"/>
                <w:lang w:val="en-US" w:eastAsia="zh-CN" w:bidi="ar"/>
              </w:rPr>
              <w:t>项目名称</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黑体" w:hAnsi="宋体" w:eastAsia="黑体" w:cs="黑体"/>
                <w:i w:val="0"/>
                <w:color w:val="auto"/>
                <w:sz w:val="22"/>
                <w:szCs w:val="22"/>
                <w:u w:val="none"/>
                <w:lang w:val="en-US"/>
              </w:rPr>
            </w:pPr>
            <w:r>
              <w:rPr>
                <w:rFonts w:hint="eastAsia" w:ascii="黑体" w:hAnsi="宋体" w:eastAsia="黑体" w:cs="黑体"/>
                <w:i w:val="0"/>
                <w:color w:val="auto"/>
                <w:kern w:val="0"/>
                <w:sz w:val="22"/>
                <w:szCs w:val="22"/>
                <w:u w:val="none"/>
                <w:lang w:val="en-US" w:eastAsia="zh-CN" w:bidi="ar"/>
              </w:rPr>
              <w:t>拟申报赛项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w:t>
            </w:r>
          </w:p>
        </w:tc>
        <w:tc>
          <w:tcPr>
            <w:tcW w:w="215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运输与物流</w:t>
            </w:r>
            <w:r>
              <w:rPr>
                <w:rFonts w:hint="eastAsia" w:ascii="仿宋_GB2312" w:hAnsi="仿宋_GB2312" w:eastAsia="仿宋_GB2312" w:cs="仿宋_GB2312"/>
                <w:i w:val="0"/>
                <w:color w:val="auto"/>
                <w:kern w:val="0"/>
                <w:sz w:val="21"/>
                <w:szCs w:val="21"/>
                <w:u w:val="none"/>
                <w:lang w:val="en-US" w:eastAsia="zh-CN" w:bidi="ar"/>
              </w:rPr>
              <w:br w:type="textWrapping"/>
            </w:r>
            <w:r>
              <w:rPr>
                <w:rFonts w:hint="eastAsia" w:ascii="仿宋_GB2312" w:hAnsi="仿宋_GB2312" w:eastAsia="仿宋_GB2312" w:cs="仿宋_GB2312"/>
                <w:i w:val="0"/>
                <w:color w:val="auto"/>
                <w:kern w:val="0"/>
                <w:sz w:val="21"/>
                <w:szCs w:val="21"/>
                <w:u w:val="none"/>
                <w:lang w:val="en-US" w:eastAsia="zh-CN" w:bidi="ar"/>
              </w:rPr>
              <w:t>（7项）</w:t>
            </w: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飞机维修</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2</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车身修理</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3</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汽车技术</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4</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汽车喷漆</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5</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重型车辆维修</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6</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货运代理</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7</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轨道车辆技术（双人）</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8</w:t>
            </w:r>
          </w:p>
        </w:tc>
        <w:tc>
          <w:tcPr>
            <w:tcW w:w="215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结构与建筑技术</w:t>
            </w:r>
            <w:r>
              <w:rPr>
                <w:rFonts w:hint="eastAsia" w:ascii="仿宋_GB2312" w:hAnsi="仿宋_GB2312" w:eastAsia="仿宋_GB2312" w:cs="仿宋_GB2312"/>
                <w:i w:val="0"/>
                <w:color w:val="auto"/>
                <w:kern w:val="0"/>
                <w:sz w:val="21"/>
                <w:szCs w:val="21"/>
                <w:u w:val="none"/>
                <w:lang w:val="en-US" w:eastAsia="zh-CN" w:bidi="ar"/>
              </w:rPr>
              <w:br w:type="textWrapping"/>
            </w:r>
            <w:r>
              <w:rPr>
                <w:rFonts w:hint="eastAsia" w:ascii="仿宋_GB2312" w:hAnsi="仿宋_GB2312" w:eastAsia="仿宋_GB2312" w:cs="仿宋_GB2312"/>
                <w:i w:val="0"/>
                <w:color w:val="auto"/>
                <w:kern w:val="0"/>
                <w:sz w:val="21"/>
                <w:szCs w:val="21"/>
                <w:u w:val="none"/>
                <w:lang w:val="en-US" w:eastAsia="zh-CN" w:bidi="ar"/>
              </w:rPr>
              <w:t>（13项）</w:t>
            </w: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砌筑</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9</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家具制作</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10</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木工</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11</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混凝土建筑（双人）</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12</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电气装置</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13</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精细木工</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14</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园艺（双人）</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15</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油漆与装饰</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16</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抹灰与隔墙系统</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17</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管道与制暖</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18</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制冷与空调</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19</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瓷砖贴面</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20</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数字建造</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21</w:t>
            </w:r>
          </w:p>
        </w:tc>
        <w:tc>
          <w:tcPr>
            <w:tcW w:w="215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制造与工程技术</w:t>
            </w:r>
            <w:r>
              <w:rPr>
                <w:rFonts w:hint="eastAsia" w:ascii="仿宋_GB2312" w:hAnsi="仿宋_GB2312" w:eastAsia="仿宋_GB2312" w:cs="仿宋_GB2312"/>
                <w:i w:val="0"/>
                <w:color w:val="auto"/>
                <w:kern w:val="0"/>
                <w:sz w:val="21"/>
                <w:szCs w:val="21"/>
                <w:u w:val="none"/>
                <w:lang w:val="en-US" w:eastAsia="zh-CN" w:bidi="ar"/>
              </w:rPr>
              <w:br w:type="textWrapping"/>
            </w:r>
            <w:r>
              <w:rPr>
                <w:rFonts w:hint="eastAsia" w:ascii="仿宋_GB2312" w:hAnsi="仿宋_GB2312" w:eastAsia="仿宋_GB2312" w:cs="仿宋_GB2312"/>
                <w:i w:val="0"/>
                <w:color w:val="auto"/>
                <w:kern w:val="0"/>
                <w:sz w:val="21"/>
                <w:szCs w:val="21"/>
                <w:u w:val="none"/>
                <w:lang w:val="en-US" w:eastAsia="zh-CN" w:bidi="ar"/>
              </w:rPr>
              <w:t>（21项）</w:t>
            </w: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数控铣</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22</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数控车</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23</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建筑金属构造</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24</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电子技术</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25</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工业控制</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26</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工业机械</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27</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制造团队挑战赛（三人）</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28</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CAD机械设计</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29</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机电一体化（双人）</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30</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移动机器人（双人）</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31</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塑料模具工程</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32</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原型制作</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33</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焊接</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34</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水处理技术</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35</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化学实验室技术</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36</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增材制造</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37</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工业设计技术</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38</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工业4.0（双人）</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39</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光电技术</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40</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可再生能源</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41</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机器人系统集成（双人）</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42</w:t>
            </w:r>
          </w:p>
        </w:tc>
        <w:tc>
          <w:tcPr>
            <w:tcW w:w="215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信息与通信技术</w:t>
            </w:r>
            <w:r>
              <w:rPr>
                <w:rFonts w:hint="eastAsia" w:ascii="仿宋_GB2312" w:hAnsi="仿宋_GB2312" w:eastAsia="仿宋_GB2312" w:cs="仿宋_GB2312"/>
                <w:i w:val="0"/>
                <w:color w:val="auto"/>
                <w:kern w:val="0"/>
                <w:sz w:val="21"/>
                <w:szCs w:val="21"/>
                <w:u w:val="none"/>
                <w:lang w:val="en-US" w:eastAsia="zh-CN" w:bidi="ar"/>
              </w:rPr>
              <w:br w:type="textWrapping"/>
            </w:r>
            <w:r>
              <w:rPr>
                <w:rFonts w:hint="eastAsia" w:ascii="仿宋_GB2312" w:hAnsi="仿宋_GB2312" w:eastAsia="仿宋_GB2312" w:cs="仿宋_GB2312"/>
                <w:i w:val="0"/>
                <w:color w:val="auto"/>
                <w:kern w:val="0"/>
                <w:sz w:val="21"/>
                <w:szCs w:val="21"/>
                <w:u w:val="none"/>
                <w:lang w:val="en-US" w:eastAsia="zh-CN" w:bidi="ar"/>
              </w:rPr>
              <w:t>（8项）</w:t>
            </w: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信息网络布线</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43</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网络系统管理</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44</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商务软件解决方案</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45</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印刷媒体技术</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46</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网站技术</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47</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云计算</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48</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网络安全（双人）</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49</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移动应用开发</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50</w:t>
            </w:r>
          </w:p>
        </w:tc>
        <w:tc>
          <w:tcPr>
            <w:tcW w:w="215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创意艺术与时尚</w:t>
            </w:r>
            <w:r>
              <w:rPr>
                <w:rFonts w:hint="eastAsia" w:ascii="仿宋_GB2312" w:hAnsi="仿宋_GB2312" w:eastAsia="仿宋_GB2312" w:cs="仿宋_GB2312"/>
                <w:i w:val="0"/>
                <w:color w:val="auto"/>
                <w:kern w:val="0"/>
                <w:sz w:val="21"/>
                <w:szCs w:val="21"/>
                <w:u w:val="none"/>
                <w:lang w:val="en-US" w:eastAsia="zh-CN" w:bidi="ar"/>
              </w:rPr>
              <w:br w:type="textWrapping"/>
            </w:r>
            <w:r>
              <w:rPr>
                <w:rFonts w:hint="eastAsia" w:ascii="仿宋_GB2312" w:hAnsi="仿宋_GB2312" w:eastAsia="仿宋_GB2312" w:cs="仿宋_GB2312"/>
                <w:i w:val="0"/>
                <w:color w:val="auto"/>
                <w:kern w:val="0"/>
                <w:sz w:val="21"/>
                <w:szCs w:val="21"/>
                <w:u w:val="none"/>
                <w:lang w:val="en-US" w:eastAsia="zh-CN" w:bidi="ar"/>
              </w:rPr>
              <w:t>（6项）</w:t>
            </w: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时装技术</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51</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花艺</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52</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平面设计技术</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53</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珠宝加工</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54</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商品展示技术</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55</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3D数字游戏艺术</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56</w:t>
            </w:r>
          </w:p>
        </w:tc>
        <w:tc>
          <w:tcPr>
            <w:tcW w:w="215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社会及个人服务</w:t>
            </w:r>
            <w:r>
              <w:rPr>
                <w:rFonts w:hint="eastAsia" w:ascii="仿宋_GB2312" w:hAnsi="仿宋_GB2312" w:eastAsia="仿宋_GB2312" w:cs="仿宋_GB2312"/>
                <w:i w:val="0"/>
                <w:color w:val="auto"/>
                <w:kern w:val="0"/>
                <w:sz w:val="21"/>
                <w:szCs w:val="21"/>
                <w:u w:val="none"/>
                <w:lang w:val="en-US" w:eastAsia="zh-CN" w:bidi="ar"/>
              </w:rPr>
              <w:br w:type="textWrapping"/>
            </w:r>
            <w:r>
              <w:rPr>
                <w:rFonts w:hint="eastAsia" w:ascii="仿宋_GB2312" w:hAnsi="仿宋_GB2312" w:eastAsia="仿宋_GB2312" w:cs="仿宋_GB2312"/>
                <w:i w:val="0"/>
                <w:color w:val="auto"/>
                <w:kern w:val="0"/>
                <w:sz w:val="21"/>
                <w:szCs w:val="21"/>
                <w:u w:val="none"/>
                <w:lang w:val="en-US" w:eastAsia="zh-CN" w:bidi="ar"/>
              </w:rPr>
              <w:t>（8项）</w:t>
            </w: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烘焙</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57</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美容</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58</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糖艺/西点制作</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59</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烹饪（西餐）</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60</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美发</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61</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健康和社会照护</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62</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餐厅服务</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63</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酒店接待</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7278" w:type="dxa"/>
            <w:gridSpan w:val="3"/>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楷体_GB2312" w:hAnsi="宋体" w:eastAsia="楷体_GB2312" w:cs="楷体_GB2312"/>
                <w:b/>
                <w:i w:val="0"/>
                <w:color w:val="auto"/>
                <w:sz w:val="28"/>
                <w:szCs w:val="28"/>
                <w:u w:val="none"/>
              </w:rPr>
            </w:pPr>
            <w:r>
              <w:rPr>
                <w:rFonts w:hint="eastAsia" w:ascii="黑体" w:hAnsi="黑体" w:eastAsia="黑体" w:cs="黑体"/>
                <w:b w:val="0"/>
                <w:bCs/>
                <w:i w:val="0"/>
                <w:color w:val="auto"/>
                <w:kern w:val="0"/>
                <w:sz w:val="21"/>
                <w:szCs w:val="21"/>
                <w:u w:val="none"/>
                <w:lang w:val="en-US" w:eastAsia="zh-CN" w:bidi="ar"/>
              </w:rPr>
              <w:t>二、国赛精选项目（共26项）</w:t>
            </w:r>
          </w:p>
        </w:tc>
        <w:tc>
          <w:tcPr>
            <w:tcW w:w="1455" w:type="dxa"/>
            <w:tcBorders>
              <w:top w:val="nil"/>
              <w:left w:val="nil"/>
              <w:bottom w:val="nil"/>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w:t>
            </w:r>
          </w:p>
        </w:tc>
        <w:tc>
          <w:tcPr>
            <w:tcW w:w="215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传统赛项</w:t>
            </w:r>
            <w:r>
              <w:rPr>
                <w:rFonts w:hint="eastAsia" w:ascii="仿宋_GB2312" w:hAnsi="仿宋_GB2312" w:eastAsia="仿宋_GB2312" w:cs="仿宋_GB2312"/>
                <w:i w:val="0"/>
                <w:color w:val="auto"/>
                <w:kern w:val="0"/>
                <w:sz w:val="21"/>
                <w:szCs w:val="21"/>
                <w:u w:val="none"/>
                <w:lang w:val="en-US" w:eastAsia="zh-CN" w:bidi="ar"/>
              </w:rPr>
              <w:br w:type="textWrapping"/>
            </w:r>
            <w:r>
              <w:rPr>
                <w:rFonts w:hint="eastAsia" w:ascii="仿宋_GB2312" w:hAnsi="仿宋_GB2312" w:eastAsia="仿宋_GB2312" w:cs="仿宋_GB2312"/>
                <w:i w:val="0"/>
                <w:color w:val="auto"/>
                <w:kern w:val="0"/>
                <w:sz w:val="21"/>
                <w:szCs w:val="21"/>
                <w:u w:val="none"/>
                <w:lang w:val="en-US" w:eastAsia="zh-CN" w:bidi="ar"/>
              </w:rPr>
              <w:t>（26项）</w:t>
            </w: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数控车</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2</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数控铣</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3</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电工</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4</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装配钳工</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5</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焊接</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6</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电子技术</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7</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CAD 机械设计</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8</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汽车维修</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9</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新能源汽车智能化技术（双人）</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10</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木工</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11</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砌筑</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12</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室内装饰设计</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13</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网络系统管理</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14</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信息网络布线</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15</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珠宝加工</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16</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时装技术</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17</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餐厅服务</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18</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烹饪（中餐）</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19</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烘焙</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20</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茶艺</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21</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社会体育指导（健身）</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22</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起重设备应用技术</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23</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石油钻井技术（双人）</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24</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电力系统运营与维护（双人）</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25</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计算机软件测试</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0" w:hRule="exac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26</w:t>
            </w: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36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机器人焊接技术</w:t>
            </w:r>
          </w:p>
        </w:tc>
        <w:tc>
          <w:tcPr>
            <w:tcW w:w="145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p>
        </w:tc>
      </w:tr>
    </w:tbl>
    <w:p>
      <w:pPr>
        <w:pStyle w:val="2"/>
        <w:rPr>
          <w:rFonts w:hint="eastAsia"/>
          <w:color w:val="auto"/>
          <w:lang w:val="en-US" w:eastAsia="zh-CN"/>
        </w:rPr>
        <w:sectPr>
          <w:pgSz w:w="11906" w:h="16838"/>
          <w:pgMar w:top="1440" w:right="1800" w:bottom="1440" w:left="1800" w:header="851" w:footer="1191" w:gutter="0"/>
          <w:pgNumType w:fmt="decimal"/>
          <w:cols w:space="0" w:num="1"/>
          <w:rtlGutter w:val="0"/>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黑体" w:hAnsi="黑体" w:eastAsia="黑体"/>
          <w:b w:val="0"/>
          <w:bCs w:val="0"/>
          <w:color w:val="auto"/>
          <w:sz w:val="32"/>
          <w:szCs w:val="32"/>
          <w:lang w:val="en-US" w:eastAsia="zh-CN"/>
        </w:rPr>
      </w:pPr>
      <w:r>
        <w:rPr>
          <w:rFonts w:hint="eastAsia" w:ascii="黑体" w:hAnsi="黑体" w:eastAsia="黑体"/>
          <w:b w:val="0"/>
          <w:bCs w:val="0"/>
          <w:color w:val="auto"/>
          <w:sz w:val="32"/>
          <w:szCs w:val="32"/>
        </w:rPr>
        <w:t>附件</w:t>
      </w:r>
      <w:r>
        <w:rPr>
          <w:rFonts w:hint="eastAsia" w:ascii="黑体" w:hAnsi="黑体" w:eastAsia="黑体"/>
          <w:b w:val="0"/>
          <w:bCs w:val="0"/>
          <w:color w:val="auto"/>
          <w:sz w:val="32"/>
          <w:szCs w:val="32"/>
          <w:lang w:val="en-US" w:eastAsia="zh-CN"/>
        </w:rPr>
        <w:t>2</w:t>
      </w:r>
    </w:p>
    <w:p>
      <w:pPr>
        <w:pStyle w:val="2"/>
        <w:rPr>
          <w:rFonts w:hint="eastAsia"/>
          <w:color w:val="auto"/>
          <w:lang w:eastAsia="zh-CN"/>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黑体" w:eastAsia="方正小标宋简体"/>
          <w:color w:val="auto"/>
          <w:sz w:val="36"/>
          <w:szCs w:val="36"/>
        </w:rPr>
      </w:pPr>
      <w:r>
        <w:rPr>
          <w:rStyle w:val="8"/>
          <w:rFonts w:hint="eastAsia" w:ascii="方正小标宋简体" w:hAnsi="方正小标宋简体" w:eastAsia="方正小标宋简体" w:cs="方正小标宋简体"/>
          <w:b w:val="0"/>
          <w:bCs/>
          <w:color w:val="auto"/>
          <w:sz w:val="36"/>
          <w:szCs w:val="36"/>
          <w:lang w:val="en-US" w:eastAsia="zh-CN"/>
        </w:rPr>
        <w:t>第一届全省技能大赛赛项设备设施支持单位</w:t>
      </w:r>
      <w:r>
        <w:rPr>
          <w:rFonts w:hint="eastAsia" w:ascii="方正小标宋简体" w:hAnsi="黑体" w:eastAsia="方正小标宋简体"/>
          <w:color w:val="auto"/>
          <w:sz w:val="36"/>
          <w:szCs w:val="36"/>
        </w:rPr>
        <w:t>申报表</w:t>
      </w:r>
    </w:p>
    <w:p>
      <w:pPr>
        <w:pStyle w:val="2"/>
        <w:rPr>
          <w:color w:val="auto"/>
        </w:rPr>
      </w:pPr>
    </w:p>
    <w:tbl>
      <w:tblPr>
        <w:tblStyle w:val="11"/>
        <w:tblW w:w="890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5"/>
        <w:gridCol w:w="2588"/>
        <w:gridCol w:w="1708"/>
        <w:gridCol w:w="26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8901" w:type="dxa"/>
            <w:gridSpan w:val="4"/>
            <w:vAlign w:val="center"/>
          </w:tcPr>
          <w:p>
            <w:pPr>
              <w:widowControl/>
              <w:spacing w:line="276" w:lineRule="auto"/>
              <w:jc w:val="center"/>
              <w:rPr>
                <w:rFonts w:ascii="仿宋_GB2312" w:hAnsi="宋体" w:eastAsia="仿宋_GB2312" w:cs="仿宋_GB2312"/>
                <w:b/>
                <w:bCs/>
                <w:color w:val="auto"/>
                <w:kern w:val="0"/>
                <w:szCs w:val="21"/>
              </w:rPr>
            </w:pPr>
            <w:r>
              <w:rPr>
                <w:rFonts w:hint="eastAsia" w:ascii="仿宋_GB2312" w:hAnsi="宋体" w:eastAsia="仿宋_GB2312" w:cs="仿宋_GB2312"/>
                <w:b/>
                <w:bCs/>
                <w:color w:val="auto"/>
                <w:kern w:val="0"/>
                <w:szCs w:val="21"/>
              </w:rPr>
              <w:t>申报单位基本信息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1975" w:type="dxa"/>
            <w:vAlign w:val="center"/>
          </w:tcPr>
          <w:p>
            <w:pPr>
              <w:widowControl/>
              <w:spacing w:line="276" w:lineRule="auto"/>
              <w:jc w:val="center"/>
              <w:rPr>
                <w:rFonts w:ascii="仿宋_GB2312" w:hAnsi="宋体" w:eastAsia="仿宋_GB2312" w:cs="仿宋_GB2312"/>
                <w:color w:val="auto"/>
                <w:kern w:val="0"/>
                <w:sz w:val="21"/>
                <w:szCs w:val="21"/>
              </w:rPr>
            </w:pPr>
            <w:r>
              <w:rPr>
                <w:rFonts w:hint="eastAsia" w:ascii="仿宋_GB2312" w:hAnsi="宋体" w:eastAsia="仿宋_GB2312" w:cs="仿宋_GB2312"/>
                <w:color w:val="auto"/>
                <w:kern w:val="0"/>
                <w:sz w:val="21"/>
                <w:szCs w:val="21"/>
              </w:rPr>
              <w:t>申报单位</w:t>
            </w:r>
          </w:p>
        </w:tc>
        <w:tc>
          <w:tcPr>
            <w:tcW w:w="2588" w:type="dxa"/>
            <w:vAlign w:val="center"/>
          </w:tcPr>
          <w:p>
            <w:pPr>
              <w:widowControl/>
              <w:spacing w:line="276" w:lineRule="auto"/>
              <w:ind w:left="6" w:leftChars="-51" w:right="-109" w:rightChars="-52" w:hanging="113" w:hangingChars="54"/>
              <w:jc w:val="center"/>
              <w:rPr>
                <w:rFonts w:ascii="仿宋_GB2312" w:hAnsi="宋体" w:eastAsia="仿宋_GB2312" w:cs="仿宋_GB2312"/>
                <w:color w:val="auto"/>
                <w:kern w:val="0"/>
                <w:sz w:val="21"/>
                <w:szCs w:val="21"/>
              </w:rPr>
            </w:pPr>
          </w:p>
        </w:tc>
        <w:tc>
          <w:tcPr>
            <w:tcW w:w="1708" w:type="dxa"/>
            <w:vAlign w:val="center"/>
          </w:tcPr>
          <w:p>
            <w:pPr>
              <w:widowControl/>
              <w:jc w:val="center"/>
              <w:rPr>
                <w:rFonts w:hint="eastAsia" w:ascii="仿宋_GB2312" w:hAnsi="宋体" w:eastAsia="仿宋_GB2312" w:cs="仿宋_GB2312"/>
                <w:color w:val="auto"/>
                <w:kern w:val="0"/>
                <w:sz w:val="21"/>
                <w:szCs w:val="21"/>
              </w:rPr>
            </w:pPr>
            <w:r>
              <w:rPr>
                <w:rFonts w:hint="eastAsia" w:ascii="仿宋_GB2312" w:hAnsi="宋体" w:eastAsia="仿宋_GB2312" w:cs="仿宋_GB2312"/>
                <w:color w:val="auto"/>
                <w:kern w:val="0"/>
                <w:sz w:val="21"/>
                <w:szCs w:val="21"/>
              </w:rPr>
              <w:t>单位注册地</w:t>
            </w:r>
          </w:p>
        </w:tc>
        <w:tc>
          <w:tcPr>
            <w:tcW w:w="2630" w:type="dxa"/>
            <w:vAlign w:val="center"/>
          </w:tcPr>
          <w:p>
            <w:pPr>
              <w:widowControl/>
              <w:jc w:val="center"/>
              <w:rPr>
                <w:rFonts w:ascii="仿宋_GB2312" w:hAnsi="宋体" w:eastAsia="仿宋_GB2312" w:cs="仿宋_GB2312"/>
                <w:color w:val="auto"/>
                <w:kern w:val="0"/>
                <w:sz w:val="21"/>
                <w:szCs w:val="21"/>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1975" w:type="dxa"/>
            <w:vAlign w:val="center"/>
          </w:tcPr>
          <w:p>
            <w:pPr>
              <w:widowControl/>
              <w:spacing w:line="276" w:lineRule="auto"/>
              <w:jc w:val="center"/>
              <w:rPr>
                <w:rFonts w:hint="default" w:ascii="仿宋_GB2312" w:hAnsi="宋体" w:eastAsia="仿宋_GB2312" w:cs="仿宋_GB2312"/>
                <w:color w:val="auto"/>
                <w:kern w:val="0"/>
                <w:sz w:val="21"/>
                <w:szCs w:val="21"/>
                <w:lang w:val="en-US" w:eastAsia="zh-CN"/>
              </w:rPr>
            </w:pPr>
            <w:r>
              <w:rPr>
                <w:rFonts w:hint="eastAsia" w:ascii="仿宋_GB2312" w:hAnsi="宋体" w:eastAsia="仿宋_GB2312" w:cs="仿宋_GB2312"/>
                <w:color w:val="auto"/>
                <w:kern w:val="0"/>
                <w:sz w:val="21"/>
                <w:szCs w:val="21"/>
              </w:rPr>
              <w:t>单位</w:t>
            </w:r>
            <w:r>
              <w:rPr>
                <w:rFonts w:hint="eastAsia" w:ascii="仿宋_GB2312" w:hAnsi="宋体" w:eastAsia="仿宋_GB2312" w:cs="仿宋_GB2312"/>
                <w:color w:val="auto"/>
                <w:kern w:val="0"/>
                <w:sz w:val="21"/>
                <w:szCs w:val="21"/>
                <w:lang w:val="en-US" w:eastAsia="zh-CN"/>
              </w:rPr>
              <w:t>负责人</w:t>
            </w:r>
          </w:p>
        </w:tc>
        <w:tc>
          <w:tcPr>
            <w:tcW w:w="2588" w:type="dxa"/>
            <w:vAlign w:val="center"/>
          </w:tcPr>
          <w:p>
            <w:pPr>
              <w:widowControl/>
              <w:spacing w:line="276" w:lineRule="auto"/>
              <w:ind w:left="6" w:leftChars="-51" w:right="-109" w:rightChars="-52" w:hanging="113" w:hangingChars="54"/>
              <w:jc w:val="center"/>
              <w:rPr>
                <w:rFonts w:ascii="仿宋_GB2312" w:hAnsi="宋体" w:eastAsia="仿宋_GB2312" w:cs="仿宋_GB2312"/>
                <w:color w:val="auto"/>
                <w:kern w:val="0"/>
                <w:sz w:val="21"/>
                <w:szCs w:val="21"/>
              </w:rPr>
            </w:pPr>
          </w:p>
        </w:tc>
        <w:tc>
          <w:tcPr>
            <w:tcW w:w="1708" w:type="dxa"/>
            <w:vAlign w:val="center"/>
          </w:tcPr>
          <w:p>
            <w:pPr>
              <w:widowControl/>
              <w:jc w:val="center"/>
              <w:rPr>
                <w:rFonts w:hint="eastAsia" w:ascii="仿宋_GB2312" w:hAnsi="宋体" w:eastAsia="仿宋_GB2312" w:cs="仿宋_GB2312"/>
                <w:color w:val="auto"/>
                <w:kern w:val="0"/>
                <w:sz w:val="21"/>
                <w:szCs w:val="21"/>
              </w:rPr>
            </w:pPr>
            <w:r>
              <w:rPr>
                <w:rFonts w:hint="eastAsia" w:ascii="仿宋_GB2312" w:hAnsi="宋体" w:eastAsia="仿宋_GB2312" w:cs="仿宋_GB2312"/>
                <w:color w:val="auto"/>
                <w:kern w:val="0"/>
                <w:sz w:val="21"/>
                <w:szCs w:val="21"/>
                <w:lang w:val="en-US" w:eastAsia="zh-CN"/>
              </w:rPr>
              <w:t>联系方式</w:t>
            </w:r>
          </w:p>
        </w:tc>
        <w:tc>
          <w:tcPr>
            <w:tcW w:w="2630" w:type="dxa"/>
            <w:vAlign w:val="center"/>
          </w:tcPr>
          <w:p>
            <w:pPr>
              <w:widowControl/>
              <w:jc w:val="center"/>
              <w:rPr>
                <w:rFonts w:ascii="仿宋_GB2312" w:hAnsi="宋体" w:eastAsia="仿宋_GB2312" w:cs="仿宋_GB2312"/>
                <w:color w:val="auto"/>
                <w:kern w:val="0"/>
                <w:sz w:val="21"/>
                <w:szCs w:val="21"/>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1975" w:type="dxa"/>
            <w:vAlign w:val="center"/>
          </w:tcPr>
          <w:p>
            <w:pPr>
              <w:widowControl/>
              <w:spacing w:line="276" w:lineRule="auto"/>
              <w:jc w:val="center"/>
              <w:rPr>
                <w:rFonts w:hint="default" w:ascii="仿宋_GB2312" w:hAnsi="宋体" w:eastAsia="仿宋_GB2312" w:cs="仿宋_GB2312"/>
                <w:color w:val="auto"/>
                <w:kern w:val="0"/>
                <w:sz w:val="21"/>
                <w:szCs w:val="21"/>
                <w:lang w:val="en-US"/>
              </w:rPr>
            </w:pPr>
            <w:r>
              <w:rPr>
                <w:rFonts w:hint="eastAsia" w:ascii="仿宋_GB2312" w:hAnsi="宋体" w:eastAsia="仿宋_GB2312" w:cs="仿宋_GB2312"/>
                <w:color w:val="auto"/>
                <w:kern w:val="0"/>
                <w:sz w:val="21"/>
                <w:szCs w:val="21"/>
                <w:lang w:val="en-US" w:eastAsia="zh-CN"/>
              </w:rPr>
              <w:t>联系人</w:t>
            </w:r>
          </w:p>
        </w:tc>
        <w:tc>
          <w:tcPr>
            <w:tcW w:w="2588" w:type="dxa"/>
            <w:vAlign w:val="center"/>
          </w:tcPr>
          <w:p>
            <w:pPr>
              <w:widowControl/>
              <w:spacing w:line="276" w:lineRule="auto"/>
              <w:ind w:left="6" w:leftChars="-51" w:right="-109" w:rightChars="-52" w:hanging="113" w:hangingChars="54"/>
              <w:jc w:val="center"/>
              <w:rPr>
                <w:rFonts w:ascii="仿宋_GB2312" w:hAnsi="宋体" w:eastAsia="仿宋_GB2312" w:cs="仿宋_GB2312"/>
                <w:color w:val="auto"/>
                <w:kern w:val="0"/>
                <w:sz w:val="21"/>
                <w:szCs w:val="21"/>
              </w:rPr>
            </w:pPr>
          </w:p>
        </w:tc>
        <w:tc>
          <w:tcPr>
            <w:tcW w:w="1708" w:type="dxa"/>
            <w:vAlign w:val="center"/>
          </w:tcPr>
          <w:p>
            <w:pPr>
              <w:widowControl/>
              <w:jc w:val="center"/>
              <w:rPr>
                <w:rFonts w:hint="default" w:ascii="仿宋_GB2312" w:hAnsi="宋体" w:eastAsia="仿宋_GB2312" w:cs="仿宋_GB2312"/>
                <w:color w:val="auto"/>
                <w:kern w:val="0"/>
                <w:sz w:val="21"/>
                <w:szCs w:val="21"/>
                <w:lang w:val="en-US" w:eastAsia="zh-CN"/>
              </w:rPr>
            </w:pPr>
            <w:r>
              <w:rPr>
                <w:rFonts w:hint="eastAsia" w:ascii="仿宋_GB2312" w:hAnsi="宋体" w:eastAsia="仿宋_GB2312" w:cs="仿宋_GB2312"/>
                <w:color w:val="auto"/>
                <w:kern w:val="0"/>
                <w:sz w:val="21"/>
                <w:szCs w:val="21"/>
                <w:lang w:val="en-US" w:eastAsia="zh-CN"/>
              </w:rPr>
              <w:t>联系方式</w:t>
            </w:r>
          </w:p>
        </w:tc>
        <w:tc>
          <w:tcPr>
            <w:tcW w:w="2630" w:type="dxa"/>
            <w:vAlign w:val="center"/>
          </w:tcPr>
          <w:p>
            <w:pPr>
              <w:widowControl/>
              <w:jc w:val="center"/>
              <w:rPr>
                <w:rFonts w:ascii="仿宋_GB2312" w:hAnsi="宋体" w:eastAsia="仿宋_GB2312" w:cs="仿宋_GB2312"/>
                <w:color w:val="auto"/>
                <w:kern w:val="0"/>
                <w:sz w:val="21"/>
                <w:szCs w:val="21"/>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1975" w:type="dxa"/>
            <w:vAlign w:val="center"/>
          </w:tcPr>
          <w:p>
            <w:pPr>
              <w:widowControl/>
              <w:spacing w:line="276" w:lineRule="auto"/>
              <w:jc w:val="center"/>
              <w:rPr>
                <w:rFonts w:hint="default" w:ascii="仿宋_GB2312" w:hAnsi="宋体" w:eastAsia="仿宋_GB2312" w:cs="仿宋_GB2312"/>
                <w:color w:val="auto"/>
                <w:kern w:val="0"/>
                <w:sz w:val="21"/>
                <w:szCs w:val="21"/>
                <w:lang w:val="en-US" w:eastAsia="zh-CN"/>
              </w:rPr>
            </w:pPr>
            <w:r>
              <w:rPr>
                <w:rFonts w:hint="eastAsia" w:ascii="仿宋_GB2312" w:hAnsi="宋体" w:eastAsia="仿宋_GB2312" w:cs="仿宋_GB2312"/>
                <w:color w:val="auto"/>
                <w:kern w:val="0"/>
                <w:sz w:val="21"/>
                <w:szCs w:val="21"/>
                <w:lang w:val="en-US" w:eastAsia="zh-CN"/>
              </w:rPr>
              <w:t>申报赛项1</w:t>
            </w:r>
          </w:p>
        </w:tc>
        <w:tc>
          <w:tcPr>
            <w:tcW w:w="6926" w:type="dxa"/>
            <w:gridSpan w:val="3"/>
            <w:vAlign w:val="center"/>
          </w:tcPr>
          <w:p>
            <w:pPr>
              <w:widowControl/>
              <w:jc w:val="center"/>
              <w:rPr>
                <w:rFonts w:ascii="仿宋_GB2312" w:hAnsi="宋体" w:eastAsia="仿宋_GB2312" w:cs="仿宋_GB2312"/>
                <w:color w:val="auto"/>
                <w:kern w:val="0"/>
                <w:sz w:val="21"/>
                <w:szCs w:val="21"/>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1975" w:type="dxa"/>
            <w:vAlign w:val="center"/>
          </w:tcPr>
          <w:p>
            <w:pPr>
              <w:widowControl/>
              <w:spacing w:line="276" w:lineRule="auto"/>
              <w:jc w:val="center"/>
              <w:rPr>
                <w:rFonts w:hint="default" w:ascii="仿宋_GB2312" w:hAnsi="宋体" w:eastAsia="仿宋_GB2312" w:cs="仿宋_GB2312"/>
                <w:color w:val="auto"/>
                <w:kern w:val="0"/>
                <w:sz w:val="21"/>
                <w:szCs w:val="21"/>
                <w:lang w:val="en-US"/>
              </w:rPr>
            </w:pPr>
            <w:r>
              <w:rPr>
                <w:rFonts w:hint="eastAsia" w:ascii="仿宋_GB2312" w:hAnsi="宋体" w:eastAsia="仿宋_GB2312" w:cs="仿宋_GB2312"/>
                <w:color w:val="auto"/>
                <w:kern w:val="0"/>
                <w:sz w:val="21"/>
                <w:szCs w:val="21"/>
                <w:lang w:val="en-US" w:eastAsia="zh-CN"/>
              </w:rPr>
              <w:t>申报赛项2</w:t>
            </w:r>
          </w:p>
        </w:tc>
        <w:tc>
          <w:tcPr>
            <w:tcW w:w="6926" w:type="dxa"/>
            <w:gridSpan w:val="3"/>
            <w:vAlign w:val="center"/>
          </w:tcPr>
          <w:p>
            <w:pPr>
              <w:widowControl/>
              <w:jc w:val="center"/>
              <w:rPr>
                <w:rFonts w:ascii="仿宋_GB2312" w:hAnsi="宋体" w:eastAsia="仿宋_GB2312" w:cs="仿宋_GB2312"/>
                <w:color w:val="auto"/>
                <w:kern w:val="0"/>
                <w:sz w:val="21"/>
                <w:szCs w:val="21"/>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1975" w:type="dxa"/>
            <w:vAlign w:val="center"/>
          </w:tcPr>
          <w:p>
            <w:pPr>
              <w:widowControl/>
              <w:spacing w:line="276" w:lineRule="auto"/>
              <w:jc w:val="center"/>
              <w:rPr>
                <w:rFonts w:hint="default" w:ascii="仿宋_GB2312" w:hAnsi="宋体" w:eastAsia="仿宋_GB2312" w:cs="仿宋_GB2312"/>
                <w:color w:val="auto"/>
                <w:kern w:val="0"/>
                <w:sz w:val="21"/>
                <w:szCs w:val="21"/>
                <w:lang w:val="en-US"/>
              </w:rPr>
            </w:pPr>
            <w:r>
              <w:rPr>
                <w:rFonts w:hint="eastAsia" w:ascii="仿宋_GB2312" w:hAnsi="宋体" w:eastAsia="仿宋_GB2312" w:cs="仿宋_GB2312"/>
                <w:color w:val="auto"/>
                <w:kern w:val="0"/>
                <w:sz w:val="21"/>
                <w:szCs w:val="21"/>
                <w:lang w:val="en-US" w:eastAsia="zh-CN"/>
              </w:rPr>
              <w:t>申报赛项3</w:t>
            </w:r>
          </w:p>
        </w:tc>
        <w:tc>
          <w:tcPr>
            <w:tcW w:w="6926" w:type="dxa"/>
            <w:gridSpan w:val="3"/>
            <w:vAlign w:val="center"/>
          </w:tcPr>
          <w:p>
            <w:pPr>
              <w:widowControl/>
              <w:jc w:val="center"/>
              <w:rPr>
                <w:rFonts w:ascii="仿宋_GB2312" w:hAnsi="宋体" w:eastAsia="仿宋_GB2312" w:cs="仿宋_GB2312"/>
                <w:color w:val="auto"/>
                <w:kern w:val="0"/>
                <w:sz w:val="21"/>
                <w:szCs w:val="21"/>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1975" w:type="dxa"/>
            <w:vAlign w:val="center"/>
          </w:tcPr>
          <w:p>
            <w:pPr>
              <w:widowControl/>
              <w:spacing w:line="276" w:lineRule="auto"/>
              <w:jc w:val="center"/>
              <w:rPr>
                <w:rFonts w:hint="default" w:ascii="仿宋_GB2312" w:hAnsi="宋体" w:eastAsia="仿宋_GB2312" w:cs="仿宋_GB2312"/>
                <w:color w:val="auto"/>
                <w:kern w:val="0"/>
                <w:sz w:val="21"/>
                <w:szCs w:val="21"/>
                <w:lang w:val="en-US"/>
              </w:rPr>
            </w:pPr>
            <w:r>
              <w:rPr>
                <w:rFonts w:hint="eastAsia" w:ascii="仿宋_GB2312" w:hAnsi="宋体" w:eastAsia="仿宋_GB2312" w:cs="仿宋_GB2312"/>
                <w:color w:val="auto"/>
                <w:kern w:val="0"/>
                <w:sz w:val="21"/>
                <w:szCs w:val="21"/>
                <w:lang w:val="en-US" w:eastAsia="zh-CN"/>
              </w:rPr>
              <w:t>申报赛项4</w:t>
            </w:r>
          </w:p>
        </w:tc>
        <w:tc>
          <w:tcPr>
            <w:tcW w:w="6926" w:type="dxa"/>
            <w:gridSpan w:val="3"/>
            <w:vAlign w:val="center"/>
          </w:tcPr>
          <w:p>
            <w:pPr>
              <w:widowControl/>
              <w:jc w:val="center"/>
              <w:rPr>
                <w:rFonts w:ascii="仿宋_GB2312" w:hAnsi="宋体" w:eastAsia="仿宋_GB2312" w:cs="仿宋_GB2312"/>
                <w:color w:val="auto"/>
                <w:kern w:val="0"/>
                <w:sz w:val="21"/>
                <w:szCs w:val="21"/>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1975" w:type="dxa"/>
            <w:vAlign w:val="center"/>
          </w:tcPr>
          <w:p>
            <w:pPr>
              <w:widowControl/>
              <w:spacing w:line="276" w:lineRule="auto"/>
              <w:jc w:val="center"/>
              <w:rPr>
                <w:rFonts w:hint="default" w:ascii="仿宋_GB2312" w:hAnsi="宋体" w:eastAsia="仿宋_GB2312" w:cs="仿宋_GB2312"/>
                <w:color w:val="auto"/>
                <w:kern w:val="0"/>
                <w:sz w:val="21"/>
                <w:szCs w:val="21"/>
                <w:lang w:val="en-US"/>
              </w:rPr>
            </w:pPr>
            <w:r>
              <w:rPr>
                <w:rFonts w:hint="eastAsia" w:ascii="仿宋_GB2312" w:hAnsi="宋体" w:eastAsia="仿宋_GB2312" w:cs="仿宋_GB2312"/>
                <w:color w:val="auto"/>
                <w:kern w:val="0"/>
                <w:sz w:val="21"/>
                <w:szCs w:val="21"/>
                <w:lang w:val="en-US" w:eastAsia="zh-CN"/>
              </w:rPr>
              <w:t>申报赛项5</w:t>
            </w:r>
          </w:p>
        </w:tc>
        <w:tc>
          <w:tcPr>
            <w:tcW w:w="6926" w:type="dxa"/>
            <w:gridSpan w:val="3"/>
            <w:vAlign w:val="center"/>
          </w:tcPr>
          <w:p>
            <w:pPr>
              <w:widowControl/>
              <w:jc w:val="center"/>
              <w:rPr>
                <w:rFonts w:hint="eastAsia" w:ascii="仿宋_GB2312" w:hAnsi="宋体" w:eastAsia="仿宋_GB2312" w:cs="仿宋_GB2312"/>
                <w:color w:val="auto"/>
                <w:kern w:val="0"/>
                <w:sz w:val="21"/>
                <w:szCs w:val="21"/>
                <w:u w:val="singl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85" w:hRule="atLeast"/>
          <w:jc w:val="center"/>
        </w:trPr>
        <w:tc>
          <w:tcPr>
            <w:tcW w:w="8901" w:type="dxa"/>
            <w:gridSpan w:val="4"/>
            <w:vAlign w:val="top"/>
          </w:tcPr>
          <w:p>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textAlignment w:val="auto"/>
              <w:rPr>
                <w:rFonts w:hint="eastAsia" w:ascii="仿宋_GB2312" w:hAnsi="楷体" w:eastAsia="仿宋_GB2312" w:cs="仿宋_GB2312"/>
                <w:color w:val="auto"/>
                <w:sz w:val="21"/>
                <w:szCs w:val="21"/>
                <w:lang w:eastAsia="zh-CN"/>
              </w:rPr>
            </w:pPr>
            <w:r>
              <w:rPr>
                <w:rFonts w:hint="eastAsia" w:ascii="仿宋_GB2312" w:hAnsi="宋体" w:eastAsia="仿宋_GB2312" w:cs="仿宋_GB2312"/>
                <w:b/>
                <w:bCs/>
                <w:color w:val="auto"/>
                <w:sz w:val="21"/>
                <w:szCs w:val="21"/>
              </w:rPr>
              <w:t>申报基础：</w:t>
            </w:r>
            <w:r>
              <w:rPr>
                <w:rFonts w:hint="eastAsia" w:ascii="仿宋_GB2312" w:hAnsi="楷体" w:eastAsia="仿宋_GB2312" w:cs="仿宋_GB2312"/>
                <w:color w:val="auto"/>
                <w:sz w:val="21"/>
                <w:szCs w:val="21"/>
                <w:lang w:val="en-US" w:eastAsia="zh-CN"/>
              </w:rPr>
              <w:t>赛项支持单位优势;赛项设备设施支持情况；赛项支持团队组建情况；支持过省部级及以上竞赛赛项的业绩情况概述。（可加页）</w:t>
            </w:r>
          </w:p>
          <w:p>
            <w:pPr>
              <w:pStyle w:val="6"/>
              <w:widowControl/>
              <w:tabs>
                <w:tab w:val="left" w:pos="960"/>
              </w:tabs>
              <w:spacing w:beforeAutospacing="0" w:afterAutospacing="0"/>
              <w:rPr>
                <w:rFonts w:ascii="仿宋_GB2312" w:hAnsi="宋体" w:eastAsia="仿宋_GB2312" w:cs="仿宋_GB2312"/>
                <w:color w:val="auto"/>
                <w:sz w:val="21"/>
                <w:szCs w:val="21"/>
              </w:rPr>
            </w:pPr>
          </w:p>
          <w:p>
            <w:pPr>
              <w:pStyle w:val="6"/>
              <w:widowControl/>
              <w:tabs>
                <w:tab w:val="left" w:pos="960"/>
              </w:tabs>
              <w:spacing w:beforeAutospacing="0" w:afterAutospacing="0"/>
              <w:rPr>
                <w:rFonts w:ascii="仿宋_GB2312" w:hAnsi="宋体" w:eastAsia="仿宋_GB2312" w:cs="仿宋_GB2312"/>
                <w:color w:val="auto"/>
                <w:sz w:val="21"/>
                <w:szCs w:val="21"/>
              </w:rPr>
            </w:pPr>
          </w:p>
          <w:p>
            <w:pPr>
              <w:pStyle w:val="6"/>
              <w:widowControl/>
              <w:tabs>
                <w:tab w:val="left" w:pos="960"/>
              </w:tabs>
              <w:spacing w:beforeAutospacing="0" w:afterAutospacing="0"/>
              <w:rPr>
                <w:rFonts w:ascii="仿宋_GB2312" w:hAnsi="宋体" w:eastAsia="仿宋_GB2312" w:cs="仿宋_GB2312"/>
                <w:color w:val="auto"/>
                <w:sz w:val="21"/>
                <w:szCs w:val="21"/>
              </w:rPr>
            </w:pPr>
          </w:p>
          <w:p>
            <w:pPr>
              <w:pStyle w:val="6"/>
              <w:widowControl/>
              <w:tabs>
                <w:tab w:val="left" w:pos="960"/>
              </w:tabs>
              <w:spacing w:beforeAutospacing="0" w:afterAutospacing="0"/>
              <w:rPr>
                <w:rFonts w:ascii="仿宋_GB2312" w:hAnsi="宋体" w:eastAsia="仿宋_GB2312" w:cs="仿宋_GB2312"/>
                <w:color w:val="auto"/>
                <w:sz w:val="21"/>
                <w:szCs w:val="21"/>
              </w:rPr>
            </w:pPr>
          </w:p>
          <w:p>
            <w:pPr>
              <w:pStyle w:val="6"/>
              <w:widowControl/>
              <w:tabs>
                <w:tab w:val="left" w:pos="960"/>
              </w:tabs>
              <w:spacing w:beforeAutospacing="0" w:afterAutospacing="0"/>
              <w:rPr>
                <w:rFonts w:ascii="仿宋_GB2312" w:hAnsi="宋体" w:eastAsia="仿宋_GB2312" w:cs="仿宋_GB2312"/>
                <w:color w:val="auto"/>
                <w:sz w:val="21"/>
                <w:szCs w:val="21"/>
              </w:rPr>
            </w:pPr>
          </w:p>
          <w:p>
            <w:pPr>
              <w:pStyle w:val="6"/>
              <w:widowControl/>
              <w:tabs>
                <w:tab w:val="left" w:pos="960"/>
              </w:tabs>
              <w:spacing w:beforeAutospacing="0" w:afterAutospacing="0"/>
              <w:rPr>
                <w:rFonts w:ascii="仿宋_GB2312" w:hAnsi="宋体" w:eastAsia="仿宋_GB2312" w:cs="仿宋_GB2312"/>
                <w:color w:val="auto"/>
                <w:sz w:val="21"/>
                <w:szCs w:val="21"/>
              </w:rPr>
            </w:pPr>
          </w:p>
          <w:p>
            <w:pPr>
              <w:pStyle w:val="6"/>
              <w:widowControl/>
              <w:tabs>
                <w:tab w:val="left" w:pos="960"/>
              </w:tabs>
              <w:spacing w:beforeAutospacing="0" w:afterAutospacing="0"/>
              <w:rPr>
                <w:rFonts w:hint="eastAsia" w:ascii="仿宋_GB2312" w:hAnsi="宋体" w:eastAsia="仿宋_GB2312" w:cs="仿宋_GB2312"/>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975" w:type="dxa"/>
            <w:vAlign w:val="center"/>
          </w:tcPr>
          <w:p>
            <w:pPr>
              <w:widowControl/>
              <w:jc w:val="center"/>
              <w:rPr>
                <w:rFonts w:ascii="仿宋_GB2312" w:hAnsi="宋体" w:eastAsia="仿宋_GB2312" w:cs="仿宋_GB2312"/>
                <w:b/>
                <w:bCs/>
                <w:color w:val="auto"/>
                <w:kern w:val="0"/>
                <w:sz w:val="24"/>
              </w:rPr>
            </w:pPr>
            <w:r>
              <w:rPr>
                <w:rFonts w:hint="eastAsia" w:ascii="仿宋_GB2312" w:hAnsi="宋体" w:eastAsia="仿宋_GB2312" w:cs="仿宋_GB2312"/>
                <w:b/>
                <w:bCs/>
                <w:color w:val="auto"/>
                <w:kern w:val="0"/>
                <w:sz w:val="24"/>
              </w:rPr>
              <w:t>申报</w:t>
            </w:r>
          </w:p>
          <w:p>
            <w:pPr>
              <w:widowControl/>
              <w:jc w:val="center"/>
              <w:rPr>
                <w:rFonts w:ascii="仿宋_GB2312" w:hAnsi="宋体" w:eastAsia="仿宋_GB2312" w:cs="仿宋_GB2312"/>
                <w:b/>
                <w:bCs/>
                <w:color w:val="auto"/>
                <w:kern w:val="0"/>
                <w:sz w:val="24"/>
              </w:rPr>
            </w:pPr>
            <w:r>
              <w:rPr>
                <w:rFonts w:hint="eastAsia" w:ascii="仿宋_GB2312" w:hAnsi="宋体" w:eastAsia="仿宋_GB2312" w:cs="仿宋_GB2312"/>
                <w:b/>
                <w:bCs/>
                <w:color w:val="auto"/>
                <w:kern w:val="0"/>
                <w:sz w:val="24"/>
              </w:rPr>
              <w:t>单位</w:t>
            </w:r>
          </w:p>
          <w:p>
            <w:pPr>
              <w:widowControl/>
              <w:jc w:val="center"/>
              <w:rPr>
                <w:rFonts w:ascii="仿宋_GB2312" w:hAnsi="宋体" w:eastAsia="仿宋_GB2312" w:cs="仿宋_GB2312"/>
                <w:b/>
                <w:bCs/>
                <w:color w:val="auto"/>
                <w:kern w:val="0"/>
                <w:sz w:val="24"/>
              </w:rPr>
            </w:pPr>
            <w:r>
              <w:rPr>
                <w:rFonts w:hint="eastAsia" w:ascii="仿宋_GB2312" w:hAnsi="宋体" w:eastAsia="仿宋_GB2312" w:cs="仿宋_GB2312"/>
                <w:b/>
                <w:bCs/>
                <w:color w:val="auto"/>
                <w:kern w:val="0"/>
                <w:sz w:val="24"/>
              </w:rPr>
              <w:t>意见</w:t>
            </w:r>
          </w:p>
          <w:p>
            <w:pPr>
              <w:widowControl/>
              <w:jc w:val="center"/>
              <w:rPr>
                <w:rFonts w:ascii="仿宋_GB2312" w:hAnsi="宋体" w:eastAsia="仿宋_GB2312" w:cs="仿宋_GB2312"/>
                <w:b/>
                <w:bCs/>
                <w:color w:val="auto"/>
                <w:kern w:val="0"/>
                <w:szCs w:val="21"/>
              </w:rPr>
            </w:pPr>
          </w:p>
        </w:tc>
        <w:tc>
          <w:tcPr>
            <w:tcW w:w="6926" w:type="dxa"/>
            <w:gridSpan w:val="3"/>
            <w:vAlign w:val="top"/>
          </w:tcPr>
          <w:p>
            <w:pPr>
              <w:widowControl/>
              <w:adjustRightInd w:val="0"/>
              <w:snapToGrid w:val="0"/>
              <w:jc w:val="both"/>
              <w:rPr>
                <w:rFonts w:ascii="仿宋_GB2312" w:hAnsi="宋体" w:eastAsia="仿宋_GB2312" w:cs="仿宋_GB2312"/>
                <w:b/>
                <w:bCs/>
                <w:color w:val="auto"/>
                <w:kern w:val="0"/>
                <w:szCs w:val="21"/>
              </w:rPr>
            </w:pPr>
            <w:r>
              <w:rPr>
                <w:rFonts w:hint="eastAsia" w:ascii="仿宋_GB2312" w:hAnsi="宋体" w:eastAsia="仿宋_GB2312" w:cs="仿宋_GB2312"/>
                <w:b/>
                <w:bCs/>
                <w:color w:val="auto"/>
                <w:kern w:val="0"/>
                <w:szCs w:val="21"/>
              </w:rPr>
              <w:t xml:space="preserve">                </w:t>
            </w:r>
          </w:p>
          <w:p>
            <w:pPr>
              <w:widowControl/>
              <w:adjustRightInd w:val="0"/>
              <w:snapToGrid w:val="0"/>
              <w:jc w:val="center"/>
              <w:rPr>
                <w:rFonts w:hint="eastAsia" w:ascii="仿宋_GB2312" w:hAnsi="宋体" w:eastAsia="仿宋_GB2312" w:cs="仿宋_GB2312"/>
                <w:b/>
                <w:bCs/>
                <w:color w:val="auto"/>
                <w:kern w:val="0"/>
                <w:szCs w:val="21"/>
              </w:rPr>
            </w:pPr>
          </w:p>
          <w:p>
            <w:pPr>
              <w:widowControl/>
              <w:adjustRightInd w:val="0"/>
              <w:snapToGrid w:val="0"/>
              <w:jc w:val="center"/>
              <w:rPr>
                <w:rFonts w:hint="eastAsia" w:ascii="仿宋_GB2312" w:hAnsi="宋体" w:eastAsia="仿宋_GB2312" w:cs="仿宋_GB2312"/>
                <w:b/>
                <w:bCs/>
                <w:color w:val="auto"/>
                <w:kern w:val="0"/>
                <w:szCs w:val="21"/>
              </w:rPr>
            </w:pPr>
          </w:p>
          <w:p>
            <w:pPr>
              <w:widowControl/>
              <w:adjustRightInd w:val="0"/>
              <w:snapToGrid w:val="0"/>
              <w:jc w:val="center"/>
              <w:rPr>
                <w:rFonts w:hint="eastAsia" w:ascii="仿宋_GB2312" w:hAnsi="宋体" w:eastAsia="仿宋_GB2312" w:cs="仿宋_GB2312"/>
                <w:b w:val="0"/>
                <w:bCs w:val="0"/>
                <w:color w:val="auto"/>
                <w:kern w:val="0"/>
                <w:sz w:val="21"/>
                <w:szCs w:val="21"/>
              </w:rPr>
            </w:pPr>
          </w:p>
          <w:p>
            <w:pPr>
              <w:widowControl/>
              <w:adjustRightInd w:val="0"/>
              <w:snapToGrid w:val="0"/>
              <w:jc w:val="center"/>
              <w:rPr>
                <w:rFonts w:hint="eastAsia" w:ascii="仿宋_GB2312" w:hAnsi="宋体" w:eastAsia="仿宋_GB2312" w:cs="仿宋_GB2312"/>
                <w:b w:val="0"/>
                <w:bCs w:val="0"/>
                <w:color w:val="auto"/>
                <w:kern w:val="0"/>
                <w:sz w:val="21"/>
                <w:szCs w:val="21"/>
              </w:rPr>
            </w:pPr>
          </w:p>
          <w:p>
            <w:pPr>
              <w:pStyle w:val="2"/>
              <w:rPr>
                <w:rFonts w:hint="eastAsia"/>
                <w:color w:val="auto"/>
              </w:rPr>
            </w:pPr>
          </w:p>
          <w:p>
            <w:pPr>
              <w:widowControl/>
              <w:adjustRightInd w:val="0"/>
              <w:snapToGrid w:val="0"/>
              <w:jc w:val="center"/>
              <w:rPr>
                <w:rFonts w:ascii="仿宋_GB2312" w:hAnsi="宋体" w:eastAsia="仿宋_GB2312" w:cs="仿宋_GB2312"/>
                <w:b w:val="0"/>
                <w:bCs w:val="0"/>
                <w:color w:val="auto"/>
                <w:kern w:val="0"/>
                <w:sz w:val="21"/>
                <w:szCs w:val="21"/>
              </w:rPr>
            </w:pPr>
            <w:r>
              <w:rPr>
                <w:rFonts w:hint="eastAsia" w:ascii="仿宋_GB2312" w:hAnsi="宋体" w:eastAsia="仿宋_GB2312" w:cs="仿宋_GB2312"/>
                <w:b w:val="0"/>
                <w:bCs w:val="0"/>
                <w:color w:val="auto"/>
                <w:kern w:val="0"/>
                <w:sz w:val="21"/>
                <w:szCs w:val="21"/>
              </w:rPr>
              <w:t>单位公章：</w:t>
            </w:r>
          </w:p>
          <w:p>
            <w:pPr>
              <w:pStyle w:val="2"/>
              <w:ind w:firstLine="211"/>
              <w:rPr>
                <w:b w:val="0"/>
                <w:bCs w:val="0"/>
                <w:color w:val="auto"/>
                <w:sz w:val="21"/>
                <w:szCs w:val="21"/>
              </w:rPr>
            </w:pPr>
          </w:p>
          <w:p>
            <w:pPr>
              <w:widowControl/>
              <w:adjustRightInd w:val="0"/>
              <w:snapToGrid w:val="0"/>
              <w:jc w:val="center"/>
              <w:rPr>
                <w:rFonts w:ascii="仿宋_GB2312" w:hAnsi="宋体" w:eastAsia="仿宋_GB2312" w:cs="仿宋_GB2312"/>
                <w:b w:val="0"/>
                <w:bCs w:val="0"/>
                <w:color w:val="auto"/>
                <w:kern w:val="0"/>
                <w:sz w:val="21"/>
                <w:szCs w:val="21"/>
              </w:rPr>
            </w:pPr>
            <w:r>
              <w:rPr>
                <w:rFonts w:hint="eastAsia" w:ascii="仿宋_GB2312" w:hAnsi="宋体" w:eastAsia="仿宋_GB2312" w:cs="仿宋_GB2312"/>
                <w:b w:val="0"/>
                <w:bCs w:val="0"/>
                <w:color w:val="auto"/>
                <w:kern w:val="0"/>
                <w:sz w:val="21"/>
                <w:szCs w:val="21"/>
              </w:rPr>
              <w:t>负责人（签字）：</w:t>
            </w:r>
          </w:p>
          <w:p>
            <w:pPr>
              <w:widowControl/>
              <w:adjustRightInd w:val="0"/>
              <w:snapToGrid w:val="0"/>
              <w:jc w:val="right"/>
              <w:rPr>
                <w:rFonts w:hint="eastAsia" w:ascii="仿宋_GB2312" w:hAnsi="宋体" w:eastAsia="仿宋_GB2312" w:cs="仿宋_GB2312"/>
                <w:b w:val="0"/>
                <w:bCs w:val="0"/>
                <w:color w:val="auto"/>
                <w:kern w:val="0"/>
                <w:sz w:val="21"/>
                <w:szCs w:val="21"/>
              </w:rPr>
            </w:pPr>
          </w:p>
          <w:p>
            <w:pPr>
              <w:widowControl/>
              <w:adjustRightInd w:val="0"/>
              <w:snapToGrid w:val="0"/>
              <w:jc w:val="right"/>
              <w:rPr>
                <w:rFonts w:ascii="仿宋_GB2312" w:hAnsi="宋体" w:eastAsia="仿宋_GB2312" w:cs="仿宋_GB2312"/>
                <w:b/>
                <w:bCs/>
                <w:color w:val="auto"/>
                <w:kern w:val="0"/>
                <w:szCs w:val="21"/>
              </w:rPr>
            </w:pPr>
            <w:r>
              <w:rPr>
                <w:rFonts w:hint="eastAsia" w:ascii="仿宋_GB2312" w:hAnsi="宋体" w:eastAsia="仿宋_GB2312" w:cs="仿宋_GB2312"/>
                <w:b w:val="0"/>
                <w:bCs w:val="0"/>
                <w:color w:val="auto"/>
                <w:kern w:val="0"/>
                <w:sz w:val="21"/>
                <w:szCs w:val="21"/>
              </w:rPr>
              <w:t>年    月   日</w:t>
            </w:r>
          </w:p>
        </w:tc>
      </w:tr>
    </w:tbl>
    <w:p>
      <w:pPr>
        <w:jc w:val="left"/>
        <w:rPr>
          <w:rFonts w:ascii="仿宋_GB2312" w:hAnsi="Calibri" w:eastAsia="仿宋_GB2312" w:cs="宋体"/>
          <w:color w:val="auto"/>
          <w:sz w:val="32"/>
          <w:szCs w:val="32"/>
        </w:rPr>
        <w:sectPr>
          <w:pgSz w:w="11906" w:h="16838"/>
          <w:pgMar w:top="1440" w:right="1474" w:bottom="1440" w:left="1587" w:header="851" w:footer="1191" w:gutter="0"/>
          <w:pgNumType w:fmt="decimal"/>
          <w:cols w:space="0" w:num="1"/>
          <w:rtlGutter w:val="0"/>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黑体" w:hAnsi="黑体" w:eastAsia="黑体"/>
          <w:b w:val="0"/>
          <w:bCs w:val="0"/>
          <w:color w:val="auto"/>
          <w:sz w:val="32"/>
          <w:szCs w:val="32"/>
          <w:lang w:val="en-US" w:eastAsia="zh-CN"/>
        </w:rPr>
      </w:pPr>
      <w:r>
        <w:rPr>
          <w:rFonts w:hint="eastAsia" w:ascii="黑体" w:hAnsi="黑体" w:eastAsia="黑体"/>
          <w:b w:val="0"/>
          <w:bCs w:val="0"/>
          <w:color w:val="auto"/>
          <w:sz w:val="32"/>
          <w:szCs w:val="32"/>
        </w:rPr>
        <w:t>附件</w:t>
      </w:r>
      <w:r>
        <w:rPr>
          <w:rFonts w:hint="eastAsia" w:ascii="黑体" w:hAnsi="黑体" w:eastAsia="黑体"/>
          <w:b w:val="0"/>
          <w:bCs w:val="0"/>
          <w:color w:val="auto"/>
          <w:sz w:val="32"/>
          <w:szCs w:val="32"/>
          <w:lang w:val="en-US" w:eastAsia="zh-CN"/>
        </w:rPr>
        <w:t>3</w:t>
      </w:r>
    </w:p>
    <w:p>
      <w:pPr>
        <w:spacing w:beforeAutospacing="0" w:after="120" w:afterAutospacing="0"/>
        <w:jc w:val="center"/>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i w:val="0"/>
          <w:caps w:val="0"/>
          <w:color w:val="auto"/>
          <w:spacing w:val="8"/>
          <w:sz w:val="44"/>
          <w:szCs w:val="44"/>
          <w:shd w:val="clear" w:fill="FFFFFF"/>
        </w:rPr>
        <w:t>第</w:t>
      </w:r>
      <w:r>
        <w:rPr>
          <w:rFonts w:hint="eastAsia" w:ascii="方正小标宋简体" w:hAnsi="方正小标宋简体" w:eastAsia="方正小标宋简体" w:cs="方正小标宋简体"/>
          <w:i w:val="0"/>
          <w:caps w:val="0"/>
          <w:color w:val="auto"/>
          <w:spacing w:val="8"/>
          <w:sz w:val="44"/>
          <w:szCs w:val="44"/>
          <w:shd w:val="clear" w:fill="FFFFFF"/>
          <w:lang w:val="en-US" w:eastAsia="zh-CN"/>
        </w:rPr>
        <w:t>一</w:t>
      </w:r>
      <w:r>
        <w:rPr>
          <w:rFonts w:hint="eastAsia" w:ascii="方正小标宋简体" w:hAnsi="方正小标宋简体" w:eastAsia="方正小标宋简体" w:cs="方正小标宋简体"/>
          <w:i w:val="0"/>
          <w:caps w:val="0"/>
          <w:color w:val="auto"/>
          <w:spacing w:val="8"/>
          <w:sz w:val="44"/>
          <w:szCs w:val="44"/>
          <w:shd w:val="clear" w:fill="FFFFFF"/>
        </w:rPr>
        <w:t>届</w:t>
      </w:r>
      <w:r>
        <w:rPr>
          <w:rFonts w:hint="eastAsia" w:ascii="方正小标宋简体" w:hAnsi="方正小标宋简体" w:eastAsia="方正小标宋简体" w:cs="方正小标宋简体"/>
          <w:i w:val="0"/>
          <w:caps w:val="0"/>
          <w:color w:val="auto"/>
          <w:spacing w:val="8"/>
          <w:sz w:val="44"/>
          <w:szCs w:val="44"/>
          <w:shd w:val="clear" w:fill="FFFFFF"/>
          <w:lang w:val="en-US" w:eastAsia="zh-CN"/>
        </w:rPr>
        <w:t>全省</w:t>
      </w:r>
      <w:r>
        <w:rPr>
          <w:rFonts w:hint="eastAsia" w:ascii="方正小标宋简体" w:hAnsi="方正小标宋简体" w:eastAsia="方正小标宋简体" w:cs="方正小标宋简体"/>
          <w:i w:val="0"/>
          <w:caps w:val="0"/>
          <w:color w:val="auto"/>
          <w:spacing w:val="8"/>
          <w:sz w:val="44"/>
          <w:szCs w:val="44"/>
          <w:shd w:val="clear" w:fill="FFFFFF"/>
        </w:rPr>
        <w:t>技能大赛</w:t>
      </w:r>
      <w:r>
        <w:rPr>
          <w:rFonts w:hint="eastAsia" w:ascii="方正小标宋简体" w:hAnsi="方正小标宋简体" w:eastAsia="方正小标宋简体" w:cs="方正小标宋简体"/>
          <w:color w:val="auto"/>
          <w:kern w:val="2"/>
          <w:sz w:val="44"/>
          <w:szCs w:val="44"/>
          <w:lang w:val="en-US" w:eastAsia="zh-CN" w:bidi="ar-SA"/>
        </w:rPr>
        <w:t>赛项设备设施支持意向清单</w:t>
      </w:r>
    </w:p>
    <w:p>
      <w:pPr>
        <w:adjustRightInd w:val="0"/>
        <w:snapToGrid w:val="0"/>
        <w:rPr>
          <w:rFonts w:ascii="仿宋" w:hAnsi="仿宋" w:eastAsia="仿宋" w:cs="仿宋"/>
          <w:color w:val="auto"/>
          <w:sz w:val="24"/>
        </w:rPr>
      </w:pPr>
      <w:r>
        <w:rPr>
          <w:rFonts w:hint="eastAsia" w:ascii="仿宋_GB2312" w:hAnsi="仿宋_GB2312" w:eastAsia="仿宋_GB2312" w:cs="仿宋_GB2312"/>
          <w:color w:val="auto"/>
          <w:sz w:val="24"/>
          <w:szCs w:val="24"/>
          <w:lang w:val="en-US" w:eastAsia="zh-CN"/>
        </w:rPr>
        <w:t>申报</w:t>
      </w:r>
      <w:r>
        <w:rPr>
          <w:rFonts w:hint="eastAsia" w:ascii="仿宋_GB2312" w:hAnsi="仿宋_GB2312" w:eastAsia="仿宋_GB2312" w:cs="仿宋_GB2312"/>
          <w:color w:val="auto"/>
          <w:sz w:val="24"/>
          <w:szCs w:val="24"/>
        </w:rPr>
        <w:t>单位：</w:t>
      </w:r>
      <w:r>
        <w:rPr>
          <w:rFonts w:hint="eastAsia" w:ascii="仿宋_GB2312" w:hAnsi="仿宋_GB2312" w:eastAsia="仿宋_GB2312" w:cs="仿宋_GB2312"/>
          <w:color w:val="auto"/>
          <w:sz w:val="24"/>
          <w:szCs w:val="24"/>
          <w:lang w:val="en-US" w:eastAsia="zh-CN"/>
        </w:rPr>
        <w:t xml:space="preserve">       </w:t>
      </w:r>
      <w:r>
        <w:rPr>
          <w:rFonts w:hint="eastAsia" w:ascii="仿宋_GB2312" w:hAnsi="仿宋_GB2312" w:eastAsia="仿宋_GB2312" w:cs="仿宋_GB2312"/>
          <w:color w:val="auto"/>
          <w:sz w:val="24"/>
          <w:szCs w:val="24"/>
        </w:rPr>
        <w:t xml:space="preserve">（加盖公章）                                            </w:t>
      </w:r>
      <w:r>
        <w:rPr>
          <w:rFonts w:hint="eastAsia" w:ascii="仿宋_GB2312" w:hAnsi="仿宋_GB2312" w:eastAsia="仿宋_GB2312" w:cs="仿宋_GB2312"/>
          <w:color w:val="auto"/>
          <w:sz w:val="24"/>
          <w:szCs w:val="24"/>
          <w:lang w:val="en-US" w:eastAsia="zh-CN"/>
        </w:rPr>
        <w:t xml:space="preserve"> 联络人：            联络方式：</w:t>
      </w:r>
      <w:r>
        <w:rPr>
          <w:rFonts w:hint="eastAsia" w:ascii="仿宋" w:hAnsi="仿宋" w:eastAsia="仿宋" w:cs="仿宋"/>
          <w:color w:val="auto"/>
          <w:sz w:val="24"/>
          <w:szCs w:val="24"/>
        </w:rPr>
        <w:t xml:space="preserve"> </w:t>
      </w:r>
      <w:r>
        <w:rPr>
          <w:rFonts w:hint="eastAsia" w:ascii="仿宋" w:hAnsi="仿宋" w:eastAsia="仿宋" w:cs="仿宋"/>
          <w:color w:val="auto"/>
          <w:sz w:val="24"/>
        </w:rPr>
        <w:t xml:space="preserve">        </w:t>
      </w:r>
    </w:p>
    <w:tbl>
      <w:tblPr>
        <w:tblStyle w:val="11"/>
        <w:tblW w:w="15064" w:type="dxa"/>
        <w:jc w:val="center"/>
        <w:tblInd w:w="0" w:type="dxa"/>
        <w:tblLayout w:type="fixed"/>
        <w:tblCellMar>
          <w:top w:w="0" w:type="dxa"/>
          <w:left w:w="108" w:type="dxa"/>
          <w:bottom w:w="0" w:type="dxa"/>
          <w:right w:w="108" w:type="dxa"/>
        </w:tblCellMar>
      </w:tblPr>
      <w:tblGrid>
        <w:gridCol w:w="438"/>
        <w:gridCol w:w="1300"/>
        <w:gridCol w:w="1144"/>
        <w:gridCol w:w="1087"/>
        <w:gridCol w:w="668"/>
        <w:gridCol w:w="724"/>
        <w:gridCol w:w="724"/>
        <w:gridCol w:w="730"/>
        <w:gridCol w:w="724"/>
        <w:gridCol w:w="724"/>
        <w:gridCol w:w="727"/>
        <w:gridCol w:w="724"/>
        <w:gridCol w:w="723"/>
        <w:gridCol w:w="723"/>
        <w:gridCol w:w="729"/>
        <w:gridCol w:w="723"/>
        <w:gridCol w:w="723"/>
        <w:gridCol w:w="735"/>
        <w:gridCol w:w="994"/>
      </w:tblGrid>
      <w:tr>
        <w:tblPrEx>
          <w:tblLayout w:type="fixed"/>
          <w:tblCellMar>
            <w:top w:w="0" w:type="dxa"/>
            <w:left w:w="108" w:type="dxa"/>
            <w:bottom w:w="0" w:type="dxa"/>
            <w:right w:w="108" w:type="dxa"/>
          </w:tblCellMar>
        </w:tblPrEx>
        <w:trPr>
          <w:trHeight w:val="780" w:hRule="atLeast"/>
          <w:jc w:val="center"/>
        </w:trPr>
        <w:tc>
          <w:tcPr>
            <w:tcW w:w="4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黑体" w:hAnsi="黑体" w:eastAsia="黑体" w:cs="黑体"/>
                <w:color w:val="auto"/>
                <w:sz w:val="21"/>
                <w:szCs w:val="21"/>
              </w:rPr>
            </w:pPr>
            <w:r>
              <w:rPr>
                <w:rFonts w:hint="eastAsia" w:ascii="黑体" w:hAnsi="黑体" w:eastAsia="黑体" w:cs="黑体"/>
                <w:color w:val="auto"/>
                <w:kern w:val="0"/>
                <w:sz w:val="21"/>
                <w:szCs w:val="21"/>
                <w:lang w:bidi="ar"/>
              </w:rPr>
              <w:t>序号</w:t>
            </w:r>
          </w:p>
        </w:tc>
        <w:tc>
          <w:tcPr>
            <w:tcW w:w="13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黑体" w:hAnsi="黑体" w:eastAsia="黑体" w:cs="黑体"/>
                <w:color w:val="auto"/>
                <w:sz w:val="21"/>
                <w:szCs w:val="21"/>
              </w:rPr>
            </w:pPr>
            <w:r>
              <w:rPr>
                <w:rFonts w:hint="eastAsia" w:ascii="黑体" w:hAnsi="黑体" w:eastAsia="黑体" w:cs="黑体"/>
                <w:color w:val="auto"/>
                <w:kern w:val="0"/>
                <w:sz w:val="21"/>
                <w:szCs w:val="21"/>
                <w:lang w:bidi="ar"/>
              </w:rPr>
              <w:t>赛项名称</w:t>
            </w:r>
          </w:p>
        </w:tc>
        <w:tc>
          <w:tcPr>
            <w:tcW w:w="22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黑体" w:hAnsi="黑体" w:eastAsia="黑体" w:cs="黑体"/>
                <w:color w:val="auto"/>
                <w:sz w:val="21"/>
                <w:szCs w:val="21"/>
              </w:rPr>
            </w:pPr>
            <w:r>
              <w:rPr>
                <w:rFonts w:hint="eastAsia" w:ascii="黑体" w:hAnsi="黑体" w:eastAsia="黑体" w:cs="黑体"/>
                <w:color w:val="auto"/>
                <w:kern w:val="0"/>
                <w:sz w:val="21"/>
                <w:szCs w:val="21"/>
                <w:lang w:bidi="ar"/>
              </w:rPr>
              <w:t>赛项类别(✔)</w:t>
            </w:r>
          </w:p>
        </w:tc>
        <w:tc>
          <w:tcPr>
            <w:tcW w:w="284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黑体" w:hAnsi="黑体" w:eastAsia="黑体" w:cs="黑体"/>
                <w:color w:val="auto"/>
                <w:sz w:val="21"/>
                <w:szCs w:val="21"/>
              </w:rPr>
            </w:pPr>
            <w:r>
              <w:rPr>
                <w:rFonts w:hint="eastAsia" w:ascii="黑体" w:hAnsi="黑体" w:eastAsia="黑体" w:cs="黑体"/>
                <w:color w:val="auto"/>
                <w:kern w:val="0"/>
                <w:sz w:val="21"/>
                <w:szCs w:val="21"/>
                <w:lang w:bidi="ar"/>
              </w:rPr>
              <w:t>硬件（设备</w:t>
            </w:r>
            <w:r>
              <w:rPr>
                <w:rFonts w:hint="eastAsia" w:ascii="黑体" w:hAnsi="黑体" w:eastAsia="黑体" w:cs="黑体"/>
                <w:color w:val="auto"/>
                <w:kern w:val="0"/>
                <w:sz w:val="21"/>
                <w:szCs w:val="21"/>
                <w:lang w:val="en-US" w:eastAsia="zh-CN" w:bidi="ar"/>
              </w:rPr>
              <w:t>设施</w:t>
            </w:r>
            <w:r>
              <w:rPr>
                <w:rFonts w:hint="eastAsia" w:ascii="黑体" w:hAnsi="黑体" w:eastAsia="黑体" w:cs="黑体"/>
                <w:color w:val="auto"/>
                <w:kern w:val="0"/>
                <w:sz w:val="21"/>
                <w:szCs w:val="21"/>
                <w:lang w:bidi="ar"/>
              </w:rPr>
              <w:t>）</w:t>
            </w:r>
          </w:p>
        </w:tc>
        <w:tc>
          <w:tcPr>
            <w:tcW w:w="21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hint="eastAsia" w:ascii="黑体" w:hAnsi="黑体" w:eastAsia="黑体" w:cs="黑体"/>
                <w:color w:val="auto"/>
                <w:sz w:val="21"/>
                <w:szCs w:val="21"/>
                <w:lang w:eastAsia="zh-CN"/>
              </w:rPr>
            </w:pPr>
            <w:r>
              <w:rPr>
                <w:rFonts w:hint="eastAsia" w:ascii="黑体" w:hAnsi="黑体" w:eastAsia="黑体" w:cs="黑体"/>
                <w:color w:val="auto"/>
                <w:kern w:val="0"/>
                <w:sz w:val="21"/>
                <w:szCs w:val="21"/>
                <w:lang w:bidi="ar"/>
              </w:rPr>
              <w:t>软件</w:t>
            </w:r>
            <w:r>
              <w:rPr>
                <w:rFonts w:hint="eastAsia" w:ascii="黑体" w:hAnsi="黑体" w:eastAsia="黑体" w:cs="黑体"/>
                <w:color w:val="auto"/>
                <w:kern w:val="0"/>
                <w:sz w:val="21"/>
                <w:szCs w:val="21"/>
                <w:lang w:eastAsia="zh-CN" w:bidi="ar"/>
              </w:rPr>
              <w:t>（</w:t>
            </w:r>
            <w:r>
              <w:rPr>
                <w:rFonts w:hint="eastAsia" w:ascii="黑体" w:hAnsi="黑体" w:eastAsia="黑体" w:cs="黑体"/>
                <w:color w:val="auto"/>
                <w:kern w:val="0"/>
                <w:sz w:val="21"/>
                <w:szCs w:val="21"/>
                <w:lang w:val="en-US" w:eastAsia="zh-CN" w:bidi="ar"/>
              </w:rPr>
              <w:t>软件平台</w:t>
            </w:r>
            <w:r>
              <w:rPr>
                <w:rFonts w:hint="eastAsia" w:ascii="黑体" w:hAnsi="黑体" w:eastAsia="黑体" w:cs="黑体"/>
                <w:color w:val="auto"/>
                <w:kern w:val="0"/>
                <w:sz w:val="21"/>
                <w:szCs w:val="21"/>
                <w:lang w:eastAsia="zh-CN" w:bidi="ar"/>
              </w:rPr>
              <w:t>）</w:t>
            </w:r>
          </w:p>
        </w:tc>
        <w:tc>
          <w:tcPr>
            <w:tcW w:w="289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黑体" w:hAnsi="黑体" w:eastAsia="黑体" w:cs="黑体"/>
                <w:color w:val="auto"/>
                <w:sz w:val="21"/>
                <w:szCs w:val="21"/>
              </w:rPr>
            </w:pPr>
            <w:r>
              <w:rPr>
                <w:rFonts w:hint="eastAsia" w:ascii="黑体" w:hAnsi="黑体" w:eastAsia="黑体" w:cs="黑体"/>
                <w:color w:val="auto"/>
                <w:kern w:val="0"/>
                <w:sz w:val="21"/>
                <w:szCs w:val="21"/>
                <w:lang w:bidi="ar"/>
              </w:rPr>
              <w:t>工具</w:t>
            </w:r>
          </w:p>
        </w:tc>
        <w:tc>
          <w:tcPr>
            <w:tcW w:w="21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黑体" w:hAnsi="黑体" w:eastAsia="黑体" w:cs="黑体"/>
                <w:color w:val="auto"/>
                <w:sz w:val="21"/>
                <w:szCs w:val="21"/>
              </w:rPr>
            </w:pPr>
            <w:r>
              <w:rPr>
                <w:rFonts w:hint="eastAsia" w:ascii="黑体" w:hAnsi="黑体" w:eastAsia="黑体" w:cs="黑体"/>
                <w:color w:val="auto"/>
                <w:kern w:val="0"/>
                <w:sz w:val="21"/>
                <w:szCs w:val="21"/>
                <w:lang w:bidi="ar"/>
              </w:rPr>
              <w:t>耗材</w:t>
            </w:r>
          </w:p>
        </w:tc>
        <w:tc>
          <w:tcPr>
            <w:tcW w:w="9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hint="eastAsia" w:ascii="宋体" w:hAnsi="宋体" w:eastAsia="宋体" w:cs="宋体"/>
                <w:color w:val="auto"/>
                <w:sz w:val="21"/>
                <w:szCs w:val="21"/>
                <w:lang w:eastAsia="zh-CN"/>
              </w:rPr>
            </w:pPr>
            <w:r>
              <w:rPr>
                <w:rFonts w:hint="eastAsia" w:ascii="黑体" w:hAnsi="黑体" w:eastAsia="黑体" w:cs="黑体"/>
                <w:color w:val="auto"/>
                <w:kern w:val="0"/>
                <w:sz w:val="21"/>
                <w:szCs w:val="21"/>
                <w:lang w:eastAsia="zh-CN" w:bidi="ar"/>
              </w:rPr>
              <w:t>其他赞助支持意向</w:t>
            </w:r>
          </w:p>
        </w:tc>
      </w:tr>
      <w:tr>
        <w:tblPrEx>
          <w:tblLayout w:type="fixed"/>
          <w:tblCellMar>
            <w:top w:w="0" w:type="dxa"/>
            <w:left w:w="108" w:type="dxa"/>
            <w:bottom w:w="0" w:type="dxa"/>
            <w:right w:w="108" w:type="dxa"/>
          </w:tblCellMar>
        </w:tblPrEx>
        <w:trPr>
          <w:trHeight w:val="839" w:hRule="atLeast"/>
          <w:jc w:val="center"/>
        </w:trPr>
        <w:tc>
          <w:tcPr>
            <w:tcW w:w="4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黑体" w:hAnsi="黑体" w:eastAsia="黑体" w:cs="黑体"/>
                <w:color w:val="auto"/>
                <w:sz w:val="24"/>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黑体" w:hAnsi="黑体" w:eastAsia="黑体" w:cs="黑体"/>
                <w:color w:val="auto"/>
                <w:sz w:val="24"/>
              </w:rPr>
            </w:pPr>
          </w:p>
        </w:tc>
        <w:tc>
          <w:tcPr>
            <w:tcW w:w="114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黑体" w:hAnsi="黑体" w:eastAsia="黑体" w:cs="黑体"/>
                <w:color w:val="auto"/>
                <w:sz w:val="21"/>
                <w:szCs w:val="21"/>
              </w:rPr>
            </w:pPr>
            <w:r>
              <w:rPr>
                <w:rFonts w:hint="eastAsia" w:ascii="黑体" w:hAnsi="黑体" w:eastAsia="黑体" w:cs="黑体"/>
                <w:color w:val="auto"/>
                <w:kern w:val="0"/>
                <w:sz w:val="21"/>
                <w:szCs w:val="21"/>
                <w:lang w:bidi="ar"/>
              </w:rPr>
              <w:t>世赛选拔</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黑体" w:hAnsi="黑体" w:eastAsia="黑体" w:cs="黑体"/>
                <w:color w:val="auto"/>
                <w:sz w:val="21"/>
                <w:szCs w:val="21"/>
              </w:rPr>
            </w:pPr>
            <w:r>
              <w:rPr>
                <w:rFonts w:hint="eastAsia" w:ascii="黑体" w:hAnsi="黑体" w:eastAsia="黑体" w:cs="黑体"/>
                <w:color w:val="auto"/>
                <w:kern w:val="0"/>
                <w:sz w:val="21"/>
                <w:szCs w:val="21"/>
                <w:lang w:bidi="ar"/>
              </w:rPr>
              <w:t>国赛精选</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黑体" w:hAnsi="黑体" w:eastAsia="黑体" w:cs="黑体"/>
                <w:color w:val="auto"/>
                <w:sz w:val="21"/>
                <w:szCs w:val="21"/>
              </w:rPr>
            </w:pPr>
            <w:r>
              <w:rPr>
                <w:rFonts w:hint="eastAsia" w:ascii="黑体" w:hAnsi="黑体" w:eastAsia="黑体" w:cs="黑体"/>
                <w:color w:val="auto"/>
                <w:kern w:val="0"/>
                <w:sz w:val="21"/>
                <w:szCs w:val="21"/>
                <w:lang w:bidi="ar"/>
              </w:rPr>
              <w:t>名称</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黑体" w:hAnsi="黑体" w:eastAsia="黑体" w:cs="黑体"/>
                <w:color w:val="auto"/>
                <w:sz w:val="21"/>
                <w:szCs w:val="21"/>
              </w:rPr>
            </w:pPr>
            <w:r>
              <w:rPr>
                <w:rFonts w:hint="eastAsia" w:ascii="黑体" w:hAnsi="黑体" w:eastAsia="黑体" w:cs="黑体"/>
                <w:color w:val="auto"/>
                <w:kern w:val="0"/>
                <w:sz w:val="21"/>
                <w:szCs w:val="21"/>
                <w:lang w:bidi="ar"/>
              </w:rPr>
              <w:t>型号</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黑体" w:hAnsi="黑体" w:eastAsia="黑体" w:cs="黑体"/>
                <w:color w:val="auto"/>
                <w:sz w:val="21"/>
                <w:szCs w:val="21"/>
              </w:rPr>
            </w:pPr>
            <w:r>
              <w:rPr>
                <w:rFonts w:hint="eastAsia" w:ascii="黑体" w:hAnsi="黑体" w:eastAsia="黑体" w:cs="黑体"/>
                <w:color w:val="auto"/>
                <w:kern w:val="0"/>
                <w:sz w:val="21"/>
                <w:szCs w:val="21"/>
                <w:lang w:bidi="ar"/>
              </w:rPr>
              <w:t>数量</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黑体" w:hAnsi="黑体" w:eastAsia="黑体" w:cs="黑体"/>
                <w:color w:val="auto"/>
                <w:sz w:val="21"/>
                <w:szCs w:val="21"/>
              </w:rPr>
            </w:pPr>
            <w:r>
              <w:rPr>
                <w:rFonts w:hint="eastAsia" w:ascii="黑体" w:hAnsi="黑体" w:eastAsia="黑体" w:cs="黑体"/>
                <w:color w:val="auto"/>
                <w:kern w:val="0"/>
                <w:sz w:val="21"/>
                <w:szCs w:val="21"/>
                <w:lang w:val="en-US" w:eastAsia="zh-CN" w:bidi="ar"/>
              </w:rPr>
              <w:t>价值</w:t>
            </w:r>
            <w:r>
              <w:rPr>
                <w:rFonts w:hint="eastAsia" w:ascii="黑体" w:hAnsi="黑体" w:eastAsia="黑体" w:cs="黑体"/>
                <w:color w:val="auto"/>
                <w:kern w:val="0"/>
                <w:sz w:val="21"/>
                <w:szCs w:val="21"/>
                <w:lang w:bidi="ar"/>
              </w:rPr>
              <w:t>（万元）</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黑体" w:hAnsi="黑体" w:eastAsia="黑体" w:cs="黑体"/>
                <w:color w:val="auto"/>
                <w:sz w:val="21"/>
                <w:szCs w:val="21"/>
              </w:rPr>
            </w:pPr>
            <w:r>
              <w:rPr>
                <w:rFonts w:hint="eastAsia" w:ascii="黑体" w:hAnsi="黑体" w:eastAsia="黑体" w:cs="黑体"/>
                <w:color w:val="auto"/>
                <w:kern w:val="0"/>
                <w:sz w:val="21"/>
                <w:szCs w:val="21"/>
                <w:lang w:bidi="ar"/>
              </w:rPr>
              <w:t>名称</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黑体" w:hAnsi="黑体" w:eastAsia="黑体" w:cs="黑体"/>
                <w:color w:val="auto"/>
                <w:sz w:val="21"/>
                <w:szCs w:val="21"/>
              </w:rPr>
            </w:pPr>
            <w:r>
              <w:rPr>
                <w:rFonts w:hint="eastAsia" w:ascii="黑体" w:hAnsi="黑体" w:eastAsia="黑体" w:cs="黑体"/>
                <w:color w:val="auto"/>
                <w:kern w:val="0"/>
                <w:sz w:val="21"/>
                <w:szCs w:val="21"/>
                <w:lang w:bidi="ar"/>
              </w:rPr>
              <w:t>数量</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黑体" w:hAnsi="黑体" w:eastAsia="黑体" w:cs="黑体"/>
                <w:color w:val="auto"/>
                <w:sz w:val="21"/>
                <w:szCs w:val="21"/>
              </w:rPr>
            </w:pPr>
            <w:r>
              <w:rPr>
                <w:rFonts w:hint="eastAsia" w:ascii="黑体" w:hAnsi="黑体" w:eastAsia="黑体" w:cs="黑体"/>
                <w:color w:val="auto"/>
                <w:kern w:val="0"/>
                <w:sz w:val="21"/>
                <w:szCs w:val="21"/>
                <w:lang w:val="en-US" w:eastAsia="zh-CN" w:bidi="ar"/>
              </w:rPr>
              <w:t>价值</w:t>
            </w:r>
            <w:r>
              <w:rPr>
                <w:rFonts w:hint="eastAsia" w:ascii="黑体" w:hAnsi="黑体" w:eastAsia="黑体" w:cs="黑体"/>
                <w:color w:val="auto"/>
                <w:kern w:val="0"/>
                <w:sz w:val="21"/>
                <w:szCs w:val="21"/>
                <w:lang w:bidi="ar"/>
              </w:rPr>
              <w:t>（万元）</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黑体" w:hAnsi="黑体" w:eastAsia="黑体" w:cs="黑体"/>
                <w:color w:val="auto"/>
                <w:sz w:val="21"/>
                <w:szCs w:val="21"/>
              </w:rPr>
            </w:pPr>
            <w:r>
              <w:rPr>
                <w:rFonts w:hint="eastAsia" w:ascii="黑体" w:hAnsi="黑体" w:eastAsia="黑体" w:cs="黑体"/>
                <w:color w:val="auto"/>
                <w:kern w:val="0"/>
                <w:sz w:val="21"/>
                <w:szCs w:val="21"/>
                <w:lang w:bidi="ar"/>
              </w:rPr>
              <w:t>名称</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黑体" w:hAnsi="黑体" w:eastAsia="黑体" w:cs="黑体"/>
                <w:color w:val="auto"/>
                <w:sz w:val="21"/>
                <w:szCs w:val="21"/>
              </w:rPr>
            </w:pPr>
            <w:r>
              <w:rPr>
                <w:rFonts w:hint="eastAsia" w:ascii="黑体" w:hAnsi="黑体" w:eastAsia="黑体" w:cs="黑体"/>
                <w:color w:val="auto"/>
                <w:kern w:val="0"/>
                <w:sz w:val="21"/>
                <w:szCs w:val="21"/>
                <w:lang w:bidi="ar"/>
              </w:rPr>
              <w:t>型号</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黑体" w:hAnsi="黑体" w:eastAsia="黑体" w:cs="黑体"/>
                <w:color w:val="auto"/>
                <w:sz w:val="21"/>
                <w:szCs w:val="21"/>
              </w:rPr>
            </w:pPr>
            <w:r>
              <w:rPr>
                <w:rFonts w:hint="eastAsia" w:ascii="黑体" w:hAnsi="黑体" w:eastAsia="黑体" w:cs="黑体"/>
                <w:color w:val="auto"/>
                <w:kern w:val="0"/>
                <w:sz w:val="21"/>
                <w:szCs w:val="21"/>
                <w:lang w:bidi="ar"/>
              </w:rPr>
              <w:t>数量</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黑体" w:hAnsi="黑体" w:eastAsia="黑体" w:cs="黑体"/>
                <w:color w:val="auto"/>
                <w:sz w:val="21"/>
                <w:szCs w:val="21"/>
              </w:rPr>
            </w:pPr>
            <w:r>
              <w:rPr>
                <w:rFonts w:hint="eastAsia" w:ascii="黑体" w:hAnsi="黑体" w:eastAsia="黑体" w:cs="黑体"/>
                <w:color w:val="auto"/>
                <w:kern w:val="0"/>
                <w:sz w:val="21"/>
                <w:szCs w:val="21"/>
                <w:lang w:val="en-US" w:eastAsia="zh-CN" w:bidi="ar"/>
              </w:rPr>
              <w:t>价值</w:t>
            </w:r>
            <w:r>
              <w:rPr>
                <w:rFonts w:hint="eastAsia" w:ascii="黑体" w:hAnsi="黑体" w:eastAsia="黑体" w:cs="黑体"/>
                <w:color w:val="auto"/>
                <w:kern w:val="0"/>
                <w:sz w:val="21"/>
                <w:szCs w:val="21"/>
                <w:lang w:bidi="ar"/>
              </w:rPr>
              <w:t>（万元）</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黑体" w:hAnsi="黑体" w:eastAsia="黑体" w:cs="黑体"/>
                <w:color w:val="auto"/>
                <w:sz w:val="21"/>
                <w:szCs w:val="21"/>
              </w:rPr>
            </w:pPr>
            <w:r>
              <w:rPr>
                <w:rFonts w:hint="eastAsia" w:ascii="黑体" w:hAnsi="黑体" w:eastAsia="黑体" w:cs="黑体"/>
                <w:color w:val="auto"/>
                <w:kern w:val="0"/>
                <w:sz w:val="21"/>
                <w:szCs w:val="21"/>
                <w:lang w:bidi="ar"/>
              </w:rPr>
              <w:t>名称</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黑体" w:hAnsi="黑体" w:eastAsia="黑体" w:cs="黑体"/>
                <w:color w:val="auto"/>
                <w:sz w:val="21"/>
                <w:szCs w:val="21"/>
              </w:rPr>
            </w:pPr>
            <w:r>
              <w:rPr>
                <w:rFonts w:hint="eastAsia" w:ascii="黑体" w:hAnsi="黑体" w:eastAsia="黑体" w:cs="黑体"/>
                <w:color w:val="auto"/>
                <w:kern w:val="0"/>
                <w:sz w:val="21"/>
                <w:szCs w:val="21"/>
                <w:lang w:bidi="ar"/>
              </w:rPr>
              <w:t>数量</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黑体" w:hAnsi="黑体" w:eastAsia="黑体" w:cs="黑体"/>
                <w:color w:val="auto"/>
                <w:sz w:val="21"/>
                <w:szCs w:val="21"/>
              </w:rPr>
            </w:pPr>
            <w:r>
              <w:rPr>
                <w:rFonts w:hint="eastAsia" w:ascii="黑体" w:hAnsi="黑体" w:eastAsia="黑体" w:cs="黑体"/>
                <w:color w:val="auto"/>
                <w:kern w:val="0"/>
                <w:sz w:val="21"/>
                <w:szCs w:val="21"/>
                <w:lang w:val="en-US" w:eastAsia="zh-CN" w:bidi="ar"/>
              </w:rPr>
              <w:t>价值</w:t>
            </w:r>
            <w:r>
              <w:rPr>
                <w:rFonts w:hint="eastAsia" w:ascii="黑体" w:hAnsi="黑体" w:eastAsia="黑体" w:cs="黑体"/>
                <w:color w:val="auto"/>
                <w:kern w:val="0"/>
                <w:sz w:val="21"/>
                <w:szCs w:val="21"/>
                <w:lang w:bidi="ar"/>
              </w:rPr>
              <w:t>（万元）</w:t>
            </w:r>
          </w:p>
        </w:tc>
        <w:tc>
          <w:tcPr>
            <w:tcW w:w="9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auto"/>
                <w:sz w:val="24"/>
              </w:rPr>
            </w:pPr>
          </w:p>
        </w:tc>
      </w:tr>
      <w:tr>
        <w:tblPrEx>
          <w:tblLayout w:type="fixed"/>
          <w:tblCellMar>
            <w:top w:w="0" w:type="dxa"/>
            <w:left w:w="108" w:type="dxa"/>
            <w:bottom w:w="0" w:type="dxa"/>
            <w:right w:w="108" w:type="dxa"/>
          </w:tblCellMar>
        </w:tblPrEx>
        <w:trPr>
          <w:trHeight w:val="567" w:hRule="exact"/>
          <w:jc w:val="center"/>
        </w:trPr>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auto"/>
                <w:sz w:val="24"/>
              </w:rPr>
            </w:pPr>
            <w:r>
              <w:rPr>
                <w:rFonts w:hint="eastAsia" w:ascii="宋体" w:hAnsi="宋体" w:eastAsia="宋体" w:cs="宋体"/>
                <w:color w:val="auto"/>
                <w:kern w:val="0"/>
                <w:sz w:val="24"/>
                <w:lang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114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r>
      <w:tr>
        <w:tblPrEx>
          <w:tblLayout w:type="fixed"/>
          <w:tblCellMar>
            <w:top w:w="0" w:type="dxa"/>
            <w:left w:w="108" w:type="dxa"/>
            <w:bottom w:w="0" w:type="dxa"/>
            <w:right w:w="108" w:type="dxa"/>
          </w:tblCellMar>
        </w:tblPrEx>
        <w:trPr>
          <w:trHeight w:val="567" w:hRule="exact"/>
          <w:jc w:val="center"/>
        </w:trPr>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auto"/>
                <w:sz w:val="24"/>
              </w:rPr>
            </w:pPr>
            <w:r>
              <w:rPr>
                <w:rFonts w:hint="eastAsia" w:ascii="宋体" w:hAnsi="宋体" w:eastAsia="宋体" w:cs="宋体"/>
                <w:color w:val="auto"/>
                <w:kern w:val="0"/>
                <w:sz w:val="24"/>
                <w:lang w:bidi="ar"/>
              </w:rPr>
              <w:t>2</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114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r>
      <w:tr>
        <w:tblPrEx>
          <w:tblLayout w:type="fixed"/>
          <w:tblCellMar>
            <w:top w:w="0" w:type="dxa"/>
            <w:left w:w="108" w:type="dxa"/>
            <w:bottom w:w="0" w:type="dxa"/>
            <w:right w:w="108" w:type="dxa"/>
          </w:tblCellMar>
        </w:tblPrEx>
        <w:trPr>
          <w:trHeight w:val="567" w:hRule="exact"/>
          <w:jc w:val="center"/>
        </w:trPr>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auto"/>
                <w:sz w:val="24"/>
              </w:rPr>
            </w:pPr>
            <w:r>
              <w:rPr>
                <w:rFonts w:hint="eastAsia" w:ascii="宋体" w:hAnsi="宋体" w:eastAsia="宋体" w:cs="宋体"/>
                <w:color w:val="auto"/>
                <w:kern w:val="0"/>
                <w:sz w:val="24"/>
                <w:lang w:bidi="ar"/>
              </w:rPr>
              <w:t>3</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114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r>
      <w:tr>
        <w:tblPrEx>
          <w:tblLayout w:type="fixed"/>
          <w:tblCellMar>
            <w:top w:w="0" w:type="dxa"/>
            <w:left w:w="108" w:type="dxa"/>
            <w:bottom w:w="0" w:type="dxa"/>
            <w:right w:w="108" w:type="dxa"/>
          </w:tblCellMar>
        </w:tblPrEx>
        <w:trPr>
          <w:trHeight w:val="567" w:hRule="exact"/>
          <w:jc w:val="center"/>
        </w:trPr>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auto"/>
                <w:sz w:val="24"/>
              </w:rPr>
            </w:pPr>
            <w:r>
              <w:rPr>
                <w:rFonts w:hint="eastAsia" w:ascii="宋体" w:hAnsi="宋体" w:eastAsia="宋体" w:cs="宋体"/>
                <w:color w:val="auto"/>
                <w:kern w:val="0"/>
                <w:sz w:val="24"/>
                <w:lang w:bidi="ar"/>
              </w:rPr>
              <w:t>4</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114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r>
      <w:tr>
        <w:tblPrEx>
          <w:tblLayout w:type="fixed"/>
          <w:tblCellMar>
            <w:top w:w="0" w:type="dxa"/>
            <w:left w:w="108" w:type="dxa"/>
            <w:bottom w:w="0" w:type="dxa"/>
            <w:right w:w="108" w:type="dxa"/>
          </w:tblCellMar>
        </w:tblPrEx>
        <w:trPr>
          <w:trHeight w:val="567" w:hRule="exact"/>
          <w:jc w:val="center"/>
        </w:trPr>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auto"/>
                <w:sz w:val="24"/>
              </w:rPr>
            </w:pPr>
            <w:r>
              <w:rPr>
                <w:rFonts w:hint="eastAsia" w:ascii="宋体" w:hAnsi="宋体" w:eastAsia="宋体" w:cs="宋体"/>
                <w:color w:val="auto"/>
                <w:kern w:val="0"/>
                <w:sz w:val="24"/>
                <w:lang w:bidi="ar"/>
              </w:rPr>
              <w:t>5</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114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auto"/>
                <w:sz w:val="24"/>
              </w:rPr>
            </w:pPr>
          </w:p>
        </w:tc>
      </w:tr>
    </w:tbl>
    <w:p>
      <w:pPr>
        <w:spacing w:beforeAutospacing="0" w:after="120" w:afterAutospacing="0"/>
        <w:rPr>
          <w:rFonts w:ascii="宋体" w:hAnsi="宋体" w:eastAsia="宋体" w:cs="宋体"/>
          <w:color w:val="auto"/>
          <w:sz w:val="24"/>
        </w:rPr>
      </w:pPr>
      <w:r>
        <w:rPr>
          <w:rFonts w:hint="eastAsia" w:ascii="宋体" w:hAnsi="宋体" w:eastAsia="宋体" w:cs="宋体"/>
          <w:color w:val="auto"/>
          <w:sz w:val="24"/>
        </w:rPr>
        <w:t xml:space="preserve"> </w:t>
      </w:r>
    </w:p>
    <w:p>
      <w:pPr>
        <w:ind w:firstLine="480" w:firstLineChars="200"/>
        <w:rPr>
          <w:rFonts w:ascii="宋体" w:hAnsi="宋体" w:eastAsia="宋体" w:cs="宋体"/>
          <w:color w:val="auto"/>
          <w:sz w:val="24"/>
        </w:rPr>
        <w:sectPr>
          <w:pgSz w:w="16838" w:h="11906" w:orient="landscape"/>
          <w:pgMar w:top="1587" w:right="986" w:bottom="1474" w:left="986" w:header="851" w:footer="992" w:gutter="0"/>
          <w:pgNumType w:fmt="decimal"/>
          <w:cols w:space="425" w:num="1"/>
          <w:docGrid w:type="lines" w:linePitch="312" w:charSpace="0"/>
        </w:sectPr>
      </w:pPr>
    </w:p>
    <w:p>
      <w:pPr>
        <w:spacing w:beforeAutospacing="0" w:afterAutospacing="0" w:line="540" w:lineRule="exact"/>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rPr>
        <w:t>附件</w:t>
      </w:r>
      <w:r>
        <w:rPr>
          <w:rFonts w:hint="eastAsia" w:ascii="黑体" w:hAnsi="黑体" w:eastAsia="黑体" w:cs="黑体"/>
          <w:color w:val="auto"/>
          <w:sz w:val="32"/>
          <w:szCs w:val="32"/>
          <w:lang w:val="en-US" w:eastAsia="zh-CN"/>
        </w:rPr>
        <w:t>4</w:t>
      </w:r>
    </w:p>
    <w:p>
      <w:pPr>
        <w:spacing w:beforeAutospacing="0" w:afterAutospacing="0" w:line="540" w:lineRule="exact"/>
        <w:jc w:val="left"/>
        <w:rPr>
          <w:rFonts w:hint="eastAsia" w:ascii="方正小标宋简体" w:hAnsi="方正小标宋简体" w:eastAsia="方正小标宋简体" w:cs="方正小标宋简体"/>
          <w:color w:val="auto"/>
          <w:kern w:val="2"/>
          <w:sz w:val="32"/>
          <w:szCs w:val="32"/>
          <w:lang w:val="en-US" w:eastAsia="zh-CN" w:bidi="ar-SA"/>
        </w:rPr>
      </w:pPr>
    </w:p>
    <w:p>
      <w:pPr>
        <w:spacing w:beforeAutospacing="0" w:afterAutospacing="0" w:line="540" w:lineRule="exact"/>
        <w:jc w:val="center"/>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kern w:val="2"/>
          <w:sz w:val="44"/>
          <w:szCs w:val="44"/>
          <w:lang w:val="en-US" w:eastAsia="zh-CN" w:bidi="ar-SA"/>
        </w:rPr>
        <w:t>第</w:t>
      </w:r>
      <w:r>
        <w:rPr>
          <w:rFonts w:hint="eastAsia" w:ascii="方正小标宋简体" w:hAnsi="方正小标宋简体" w:eastAsia="方正小标宋简体" w:cs="方正小标宋简体"/>
          <w:i w:val="0"/>
          <w:caps w:val="0"/>
          <w:color w:val="auto"/>
          <w:spacing w:val="8"/>
          <w:sz w:val="44"/>
          <w:szCs w:val="44"/>
          <w:shd w:val="clear" w:fill="FFFFFF"/>
          <w:lang w:val="en-US" w:eastAsia="zh-CN"/>
        </w:rPr>
        <w:t>一</w:t>
      </w:r>
      <w:r>
        <w:rPr>
          <w:rFonts w:hint="eastAsia" w:ascii="方正小标宋简体" w:hAnsi="方正小标宋简体" w:eastAsia="方正小标宋简体" w:cs="方正小标宋简体"/>
          <w:i w:val="0"/>
          <w:caps w:val="0"/>
          <w:color w:val="auto"/>
          <w:spacing w:val="8"/>
          <w:sz w:val="44"/>
          <w:szCs w:val="44"/>
          <w:shd w:val="clear" w:fill="FFFFFF"/>
        </w:rPr>
        <w:t>届</w:t>
      </w:r>
      <w:r>
        <w:rPr>
          <w:rFonts w:hint="eastAsia" w:ascii="方正小标宋简体" w:hAnsi="方正小标宋简体" w:eastAsia="方正小标宋简体" w:cs="方正小标宋简体"/>
          <w:i w:val="0"/>
          <w:caps w:val="0"/>
          <w:color w:val="auto"/>
          <w:spacing w:val="8"/>
          <w:sz w:val="44"/>
          <w:szCs w:val="44"/>
          <w:shd w:val="clear" w:fill="FFFFFF"/>
          <w:lang w:val="en-US" w:eastAsia="zh-CN"/>
        </w:rPr>
        <w:t>全省</w:t>
      </w:r>
      <w:r>
        <w:rPr>
          <w:rFonts w:hint="eastAsia" w:ascii="方正小标宋简体" w:hAnsi="方正小标宋简体" w:eastAsia="方正小标宋简体" w:cs="方正小标宋简体"/>
          <w:i w:val="0"/>
          <w:caps w:val="0"/>
          <w:color w:val="auto"/>
          <w:spacing w:val="8"/>
          <w:sz w:val="44"/>
          <w:szCs w:val="44"/>
          <w:shd w:val="clear" w:fill="FFFFFF"/>
        </w:rPr>
        <w:t>技能大赛</w:t>
      </w:r>
      <w:r>
        <w:rPr>
          <w:rFonts w:hint="eastAsia" w:ascii="方正小标宋简体" w:hAnsi="方正小标宋简体" w:eastAsia="方正小标宋简体" w:cs="方正小标宋简体"/>
          <w:i w:val="0"/>
          <w:caps w:val="0"/>
          <w:color w:val="auto"/>
          <w:spacing w:val="8"/>
          <w:sz w:val="44"/>
          <w:szCs w:val="44"/>
          <w:shd w:val="clear" w:fill="FFFFFF"/>
          <w:lang w:val="en-US" w:eastAsia="zh-CN"/>
        </w:rPr>
        <w:t>赛项设备设施支持申报材料汇编（模板）</w:t>
      </w:r>
    </w:p>
    <w:p>
      <w:pPr>
        <w:spacing w:beforeAutospacing="0" w:afterAutospacing="0" w:line="580" w:lineRule="exact"/>
        <w:ind w:firstLine="640" w:firstLineChars="200"/>
        <w:rPr>
          <w:rFonts w:hint="eastAsia" w:ascii="仿宋_GB2312" w:hAnsi="仿宋_GB2312" w:eastAsia="仿宋_GB2312" w:cs="仿宋_GB2312"/>
          <w:color w:val="auto"/>
          <w:sz w:val="32"/>
          <w:szCs w:val="32"/>
        </w:rPr>
      </w:pPr>
    </w:p>
    <w:p>
      <w:pPr>
        <w:spacing w:beforeAutospacing="0" w:afterAutospacing="0" w:line="580" w:lineRule="exact"/>
        <w:ind w:firstLine="640" w:firstLineChars="200"/>
        <w:rPr>
          <w:rFonts w:hint="eastAsia" w:ascii="仿宋_GB2312" w:hAnsi="仿宋_GB2312" w:eastAsia="仿宋_GB2312" w:cs="仿宋_GB2312"/>
          <w:color w:val="auto"/>
          <w:sz w:val="32"/>
          <w:szCs w:val="32"/>
        </w:rPr>
      </w:pPr>
    </w:p>
    <w:p>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rPr>
        <w:t>一、</w:t>
      </w:r>
      <w:r>
        <w:rPr>
          <w:rFonts w:hint="eastAsia" w:ascii="黑体" w:hAnsi="黑体" w:eastAsia="黑体" w:cs="黑体"/>
          <w:color w:val="auto"/>
          <w:sz w:val="32"/>
          <w:szCs w:val="32"/>
          <w:lang w:val="en-US" w:eastAsia="zh-CN"/>
        </w:rPr>
        <w:t>支持单位优势</w:t>
      </w:r>
    </w:p>
    <w:p>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lang w:val="en-US" w:eastAsia="zh-CN"/>
        </w:rPr>
        <w:t>二</w:t>
      </w:r>
      <w:r>
        <w:rPr>
          <w:rFonts w:hint="eastAsia" w:ascii="黑体" w:hAnsi="黑体" w:eastAsia="黑体" w:cs="黑体"/>
          <w:color w:val="auto"/>
          <w:sz w:val="32"/>
          <w:szCs w:val="32"/>
        </w:rPr>
        <w:t>、竞赛设备设施提供和技术服务能力</w:t>
      </w:r>
    </w:p>
    <w:p>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lang w:val="en-US" w:eastAsia="zh-CN"/>
        </w:rPr>
        <w:t>三、赛项设备设施支持团队组建情况</w:t>
      </w:r>
    </w:p>
    <w:p>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lang w:val="en-US" w:eastAsia="zh-CN"/>
        </w:rPr>
        <w:t>四</w:t>
      </w:r>
      <w:r>
        <w:rPr>
          <w:rFonts w:hint="eastAsia" w:ascii="黑体" w:hAnsi="黑体" w:eastAsia="黑体" w:cs="黑体"/>
          <w:color w:val="auto"/>
          <w:sz w:val="32"/>
          <w:szCs w:val="32"/>
        </w:rPr>
        <w:t>、近年来支持世赛、国赛和省赛情况</w:t>
      </w:r>
    </w:p>
    <w:p>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五、其他佐证</w:t>
      </w:r>
    </w:p>
    <w:p>
      <w:pPr>
        <w:pStyle w:val="2"/>
        <w:ind w:left="0" w:leftChars="0" w:firstLine="0" w:firstLineChars="0"/>
        <w:rPr>
          <w:rFonts w:hint="default"/>
          <w:color w:val="auto"/>
          <w:lang w:val="en-US" w:eastAsia="zh-CN"/>
        </w:rPr>
      </w:pPr>
    </w:p>
    <w:sectPr>
      <w:pgSz w:w="11906" w:h="16838"/>
      <w:pgMar w:top="2098" w:right="1531" w:bottom="1814" w:left="1531" w:header="851" w:footer="1587" w:gutter="0"/>
      <w:pgNumType w:fmt="decimal"/>
      <w:cols w:space="0" w:num="1"/>
      <w:rtlGutter w:val="0"/>
      <w:docGrid w:type="linesAndChars" w:linePitch="587"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0287" w:usb1="00000000" w:usb2="00000000" w:usb3="00000000" w:csb0="4000009F" w:csb1="DFD7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0287" w:usb1="00000000" w:usb2="00000000" w:usb3="00000000" w:csb0="4000009F" w:csb1="DFD7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287" w:usb1="00000000" w:usb2="00000000" w:usb3="00000000" w:csb0="4000009F" w:csb1="DFD7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A00002EF" w:usb1="4000207B" w:usb2="00000000" w:usb3="00000000" w:csb0="2000009F" w:csb1="00000000"/>
  </w:font>
  <w:font w:name="汉仪书宋二KW">
    <w:altName w:val="宋体"/>
    <w:panose1 w:val="00020600040101010101"/>
    <w:charset w:val="86"/>
    <w:family w:val="auto"/>
    <w:pitch w:val="default"/>
    <w:sig w:usb0="00000000" w:usb1="00000000" w:usb2="00000016" w:usb3="00000000" w:csb0="00040000" w:csb1="00000000"/>
  </w:font>
  <w:font w:name="仿宋_GB2312">
    <w:panose1 w:val="02010609030101010101"/>
    <w:charset w:val="86"/>
    <w:family w:val="modern"/>
    <w:pitch w:val="default"/>
    <w:sig w:usb0="00000001" w:usb1="080E0000" w:usb2="00000000" w:usb3="00000000" w:csb0="00040000" w:csb1="00000000"/>
  </w:font>
  <w:font w:name="MingLiU">
    <w:panose1 w:val="02020509000000000000"/>
    <w:charset w:val="88"/>
    <w:family w:val="modern"/>
    <w:pitch w:val="default"/>
    <w:sig w:usb0="A00002FF" w:usb1="28CFFCFA" w:usb2="00000016" w:usb3="00000000" w:csb0="00100001"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DejaVu Sans">
    <w:altName w:val="Segoe Print"/>
    <w:panose1 w:val="020B0606030804020204"/>
    <w:charset w:val="00"/>
    <w:family w:val="auto"/>
    <w:pitch w:val="default"/>
    <w:sig w:usb0="00000000" w:usb1="00000000" w:usb2="0A246029" w:usb3="0400200C" w:csb0="600001FF" w:csb1="DFFF0000"/>
  </w:font>
  <w:font w:name="Arial">
    <w:panose1 w:val="020B0604020202020204"/>
    <w:charset w:val="00"/>
    <w:family w:val="auto"/>
    <w:pitch w:val="default"/>
    <w:sig w:usb0="00000287" w:usb1="00000000" w:usb2="00000000" w:usb3="00000000" w:csb0="4000009F" w:csb1="DFD7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4"/>
                            <w:keepNext w:val="0"/>
                            <w:keepLines w:val="0"/>
                            <w:pageBreakBefore w:val="0"/>
                            <w:widowControl w:val="0"/>
                            <w:kinsoku/>
                            <w:wordWrap/>
                            <w:overflowPunct/>
                            <w:topLinePunct w:val="0"/>
                            <w:autoSpaceDE/>
                            <w:autoSpaceDN/>
                            <w:bidi w:val="0"/>
                            <w:adjustRightInd/>
                            <w:snapToGrid w:val="0"/>
                            <w:spacing w:line="240" w:lineRule="auto"/>
                            <w:ind w:left="320" w:leftChars="100" w:right="320" w:rightChars="100" w:firstLine="0" w:firstLineChars="0"/>
                            <w:jc w:val="left"/>
                            <w:textAlignment w:val="auto"/>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8"/>
                              <w:szCs w:val="28"/>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p>
                      </w:txbxContent>
                    </wps:txbx>
                    <wps:bodyPr vert="horz" wrap="none" lIns="0" tIns="0" rIns="0" bIns="0" anchor="t" anchorCtr="0" upright="0">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CytMrPzAEAAHkDAAAOAAAAAAAAAAEAIAAAAB4BAABkcnMvZTJv&#10;RG9jLnhtbFBLBQYAAAAABgAGAFkBAABcBQAAAAA=&#10;">
              <v:fill on="f" focussize="0,0"/>
              <v:stroke on="f"/>
              <v:imagedata o:title=""/>
              <o:lock v:ext="edit" aspectratio="f"/>
              <v:textbox inset="0mm,0mm,0mm,0mm" style="mso-fit-shape-to-text:t;">
                <w:txbxContent>
                  <w:p>
                    <w:pPr>
                      <w:pStyle w:val="4"/>
                      <w:keepNext w:val="0"/>
                      <w:keepLines w:val="0"/>
                      <w:pageBreakBefore w:val="0"/>
                      <w:widowControl w:val="0"/>
                      <w:kinsoku/>
                      <w:wordWrap/>
                      <w:overflowPunct/>
                      <w:topLinePunct w:val="0"/>
                      <w:autoSpaceDE/>
                      <w:autoSpaceDN/>
                      <w:bidi w:val="0"/>
                      <w:adjustRightInd/>
                      <w:snapToGrid w:val="0"/>
                      <w:spacing w:line="240" w:lineRule="auto"/>
                      <w:ind w:left="320" w:leftChars="100" w:right="320" w:rightChars="100" w:firstLine="0" w:firstLineChars="0"/>
                      <w:jc w:val="left"/>
                      <w:textAlignment w:val="auto"/>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8"/>
                        <w:szCs w:val="28"/>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4"/>
                            <w:keepNext w:val="0"/>
                            <w:keepLines w:val="0"/>
                            <w:pageBreakBefore w:val="0"/>
                            <w:widowControl w:val="0"/>
                            <w:kinsoku/>
                            <w:wordWrap/>
                            <w:overflowPunct/>
                            <w:topLinePunct w:val="0"/>
                            <w:autoSpaceDE/>
                            <w:autoSpaceDN/>
                            <w:bidi w:val="0"/>
                            <w:adjustRightInd/>
                            <w:snapToGrid w:val="0"/>
                            <w:spacing w:line="240" w:lineRule="auto"/>
                            <w:ind w:left="320" w:leftChars="100" w:right="320" w:rightChars="100" w:firstLine="0" w:firstLineChars="0"/>
                            <w:jc w:val="left"/>
                            <w:textAlignment w:val="auto"/>
                            <w:outlineLvl w:val="9"/>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GVLeOMoBAAB5AwAADgAAAAAAAAABACAAAAAeAQAAZHJzL2Uyb0Rv&#10;Yy54bWxQSwUGAAAAAAYABgBZAQAAWgUAAAAA&#10;">
              <v:fill on="f" focussize="0,0"/>
              <v:stroke on="f"/>
              <v:imagedata o:title=""/>
              <o:lock v:ext="edit" aspectratio="f"/>
              <v:textbox inset="0mm,0mm,0mm,0mm" style="mso-fit-shape-to-text:t;">
                <w:txbxContent>
                  <w:p>
                    <w:pPr>
                      <w:pStyle w:val="4"/>
                      <w:keepNext w:val="0"/>
                      <w:keepLines w:val="0"/>
                      <w:pageBreakBefore w:val="0"/>
                      <w:widowControl w:val="0"/>
                      <w:kinsoku/>
                      <w:wordWrap/>
                      <w:overflowPunct/>
                      <w:topLinePunct w:val="0"/>
                      <w:autoSpaceDE/>
                      <w:autoSpaceDN/>
                      <w:bidi w:val="0"/>
                      <w:adjustRightInd/>
                      <w:snapToGrid w:val="0"/>
                      <w:spacing w:line="240" w:lineRule="auto"/>
                      <w:ind w:left="320" w:leftChars="100" w:right="320" w:rightChars="100" w:firstLine="0" w:firstLineChars="0"/>
                      <w:jc w:val="left"/>
                      <w:textAlignment w:val="auto"/>
                      <w:outlineLvl w:val="9"/>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hyphenationZone w:val="360"/>
  <w:drawingGridHorizontalSpacing w:val="158"/>
  <w:drawingGridVerticalSpacing w:val="294"/>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0815"/>
    <w:rsid w:val="00445ADC"/>
    <w:rsid w:val="00920307"/>
    <w:rsid w:val="00D90815"/>
    <w:rsid w:val="032438EA"/>
    <w:rsid w:val="038416E3"/>
    <w:rsid w:val="06022BAD"/>
    <w:rsid w:val="06CF335E"/>
    <w:rsid w:val="071D1FC8"/>
    <w:rsid w:val="077D438E"/>
    <w:rsid w:val="086F68F5"/>
    <w:rsid w:val="0970103D"/>
    <w:rsid w:val="0E9741D3"/>
    <w:rsid w:val="103506D0"/>
    <w:rsid w:val="113A72B0"/>
    <w:rsid w:val="11E44A9C"/>
    <w:rsid w:val="150A78EE"/>
    <w:rsid w:val="15923A28"/>
    <w:rsid w:val="16805D00"/>
    <w:rsid w:val="16D62B38"/>
    <w:rsid w:val="174B61AE"/>
    <w:rsid w:val="179E3530"/>
    <w:rsid w:val="187C0AB3"/>
    <w:rsid w:val="18B54AAC"/>
    <w:rsid w:val="19776331"/>
    <w:rsid w:val="1B4114FD"/>
    <w:rsid w:val="1D341D0C"/>
    <w:rsid w:val="1DA64AF8"/>
    <w:rsid w:val="1E9A0EDF"/>
    <w:rsid w:val="1F605610"/>
    <w:rsid w:val="1FFA7591"/>
    <w:rsid w:val="21973D63"/>
    <w:rsid w:val="221C1BC5"/>
    <w:rsid w:val="240E4A74"/>
    <w:rsid w:val="242C748A"/>
    <w:rsid w:val="253F1E8C"/>
    <w:rsid w:val="26B817B7"/>
    <w:rsid w:val="27E876CD"/>
    <w:rsid w:val="27ED2125"/>
    <w:rsid w:val="291050B9"/>
    <w:rsid w:val="296E3B83"/>
    <w:rsid w:val="2AD0443E"/>
    <w:rsid w:val="2B8C7310"/>
    <w:rsid w:val="2BF37F68"/>
    <w:rsid w:val="2D242637"/>
    <w:rsid w:val="2D327295"/>
    <w:rsid w:val="2EED4DD5"/>
    <w:rsid w:val="2F174345"/>
    <w:rsid w:val="31452936"/>
    <w:rsid w:val="31604462"/>
    <w:rsid w:val="3182723B"/>
    <w:rsid w:val="32126FC4"/>
    <w:rsid w:val="337D2D37"/>
    <w:rsid w:val="33B83B6F"/>
    <w:rsid w:val="33F45AF2"/>
    <w:rsid w:val="36317031"/>
    <w:rsid w:val="36E50B0B"/>
    <w:rsid w:val="38BB4862"/>
    <w:rsid w:val="391C49C6"/>
    <w:rsid w:val="3AC44107"/>
    <w:rsid w:val="3B487AA7"/>
    <w:rsid w:val="3C21022B"/>
    <w:rsid w:val="3CB61859"/>
    <w:rsid w:val="3CB90D59"/>
    <w:rsid w:val="3D37783E"/>
    <w:rsid w:val="3E794287"/>
    <w:rsid w:val="3ED526CB"/>
    <w:rsid w:val="3F3057D1"/>
    <w:rsid w:val="3FFB1375"/>
    <w:rsid w:val="4277091E"/>
    <w:rsid w:val="449655C2"/>
    <w:rsid w:val="44A74174"/>
    <w:rsid w:val="45143381"/>
    <w:rsid w:val="458A2DBA"/>
    <w:rsid w:val="471B1742"/>
    <w:rsid w:val="47356E37"/>
    <w:rsid w:val="47610A01"/>
    <w:rsid w:val="47973781"/>
    <w:rsid w:val="490E1BDC"/>
    <w:rsid w:val="49395073"/>
    <w:rsid w:val="4947032F"/>
    <w:rsid w:val="496C7763"/>
    <w:rsid w:val="499356E1"/>
    <w:rsid w:val="4B243036"/>
    <w:rsid w:val="4C2A3172"/>
    <w:rsid w:val="4C7B1D1F"/>
    <w:rsid w:val="4D42261E"/>
    <w:rsid w:val="4D732BBC"/>
    <w:rsid w:val="4DAE7095"/>
    <w:rsid w:val="4DE04F6A"/>
    <w:rsid w:val="4FC8664E"/>
    <w:rsid w:val="50186EDD"/>
    <w:rsid w:val="518F6399"/>
    <w:rsid w:val="520303C8"/>
    <w:rsid w:val="52A66890"/>
    <w:rsid w:val="52BE4DE6"/>
    <w:rsid w:val="52DC0352"/>
    <w:rsid w:val="53460D62"/>
    <w:rsid w:val="54123D52"/>
    <w:rsid w:val="5560428F"/>
    <w:rsid w:val="55E12F88"/>
    <w:rsid w:val="569F290C"/>
    <w:rsid w:val="57416CD8"/>
    <w:rsid w:val="5745382D"/>
    <w:rsid w:val="59FD4AF9"/>
    <w:rsid w:val="5ACA1A4B"/>
    <w:rsid w:val="5BA33D83"/>
    <w:rsid w:val="5BB117BB"/>
    <w:rsid w:val="5C1013B3"/>
    <w:rsid w:val="5DAB22F8"/>
    <w:rsid w:val="5DF0099E"/>
    <w:rsid w:val="5E691F5B"/>
    <w:rsid w:val="5E9D2C80"/>
    <w:rsid w:val="61EA5D93"/>
    <w:rsid w:val="628A7395"/>
    <w:rsid w:val="62F808E8"/>
    <w:rsid w:val="63570F1A"/>
    <w:rsid w:val="63B74C06"/>
    <w:rsid w:val="654C4926"/>
    <w:rsid w:val="675E60B4"/>
    <w:rsid w:val="682C3EEE"/>
    <w:rsid w:val="683C6B40"/>
    <w:rsid w:val="68F11556"/>
    <w:rsid w:val="69CD1D2E"/>
    <w:rsid w:val="6A736E57"/>
    <w:rsid w:val="6A847BD9"/>
    <w:rsid w:val="6ADD6489"/>
    <w:rsid w:val="6CB262F2"/>
    <w:rsid w:val="6CCD545D"/>
    <w:rsid w:val="6E063ABE"/>
    <w:rsid w:val="6E3A53C5"/>
    <w:rsid w:val="6F443BFE"/>
    <w:rsid w:val="6FD27AEF"/>
    <w:rsid w:val="70547C64"/>
    <w:rsid w:val="71B74E3A"/>
    <w:rsid w:val="71E6119A"/>
    <w:rsid w:val="726228C1"/>
    <w:rsid w:val="72F14220"/>
    <w:rsid w:val="73BD46FE"/>
    <w:rsid w:val="73ED59B8"/>
    <w:rsid w:val="75D22B35"/>
    <w:rsid w:val="7D207E0B"/>
    <w:rsid w:val="7D5D52E9"/>
    <w:rsid w:val="7E970669"/>
    <w:rsid w:val="7E9C63F0"/>
    <w:rsid w:val="7FFE61FF"/>
    <w:rsid w:val="DBF999A1"/>
    <w:rsid w:val="FEDB5D06"/>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7">
    <w:name w:val="Default Paragraph Font"/>
    <w:semiHidden/>
    <w:qFormat/>
    <w:uiPriority w:val="0"/>
  </w:style>
  <w:style w:type="table" w:default="1" w:styleId="11">
    <w:name w:val="Normal Table"/>
    <w:semiHidden/>
    <w:qFormat/>
    <w:uiPriority w:val="0"/>
    <w:tblPr>
      <w:tblLayout w:type="fixed"/>
      <w:tblCellMar>
        <w:top w:w="0" w:type="dxa"/>
        <w:left w:w="108" w:type="dxa"/>
        <w:bottom w:w="0" w:type="dxa"/>
        <w:right w:w="108" w:type="dxa"/>
      </w:tblCellMar>
    </w:tblPr>
  </w:style>
  <w:style w:type="paragraph" w:styleId="2">
    <w:name w:val="Body Text First Indent"/>
    <w:basedOn w:val="3"/>
    <w:qFormat/>
    <w:uiPriority w:val="99"/>
    <w:pPr>
      <w:spacing w:line="560" w:lineRule="exact"/>
      <w:ind w:firstLine="721" w:firstLineChars="200"/>
    </w:pPr>
  </w:style>
  <w:style w:type="paragraph" w:styleId="3">
    <w:name w:val="Body Text"/>
    <w:basedOn w:val="1"/>
    <w:next w:val="4"/>
    <w:qFormat/>
    <w:uiPriority w:val="0"/>
    <w:rPr>
      <w:rFonts w:ascii="仿宋_GB2312"/>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Emphasis"/>
    <w:basedOn w:val="7"/>
    <w:qFormat/>
    <w:uiPriority w:val="0"/>
    <w:rPr>
      <w:i/>
    </w:rPr>
  </w:style>
  <w:style w:type="character" w:styleId="10">
    <w:name w:val="Hyperlink"/>
    <w:basedOn w:val="7"/>
    <w:qFormat/>
    <w:uiPriority w:val="0"/>
    <w:rPr>
      <w:color w:val="0000FF"/>
      <w:u w:val="single"/>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13">
    <w:name w:val="正文文本 (2)"/>
    <w:basedOn w:val="1"/>
    <w:qFormat/>
    <w:uiPriority w:val="0"/>
    <w:pPr>
      <w:shd w:val="clear" w:color="auto" w:fill="FFFFFF"/>
      <w:spacing w:before="480" w:line="518" w:lineRule="exact"/>
      <w:ind w:hanging="1060"/>
      <w:jc w:val="left"/>
    </w:pPr>
    <w:rPr>
      <w:rFonts w:ascii="MingLiU" w:hAnsi="MingLiU" w:eastAsia="MingLiU" w:cs="MingLiU"/>
      <w:spacing w:val="30"/>
      <w:sz w:val="30"/>
      <w:szCs w:val="3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Microsoft</Company>
  <Pages>25</Pages>
  <Words>20199</Words>
  <Characters>20650</Characters>
  <Lines>1</Lines>
  <Paragraphs>1</Paragraphs>
  <ScaleCrop>false</ScaleCrop>
  <LinksUpToDate>false</LinksUpToDate>
  <CharactersWithSpaces>20870</CharactersWithSpaces>
  <Application>WPS Office_10.1.0.6393_F1E327BC-269C-435d-A152-05C5408002CA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2009-06-10T03:10:00Z</dcterms:created>
  <dc:creator>User</dc:creator>
  <cp:lastModifiedBy>LTGX04</cp:lastModifiedBy>
  <cp:lastPrinted>2009-06-10T03:30:00Z</cp:lastPrinted>
  <dcterms:modified xsi:type="dcterms:W3CDTF">2023-03-21T07:15:43Z</dcterms:modified>
  <dc:title>山东省人力资源和社会保障厅</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