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jc w:val="both"/>
        <w:textAlignment w:val="auto"/>
        <w:rPr>
          <w:rFonts w:hint="eastAsia" w:ascii="方正小标宋简体" w:hAnsi="黑体" w:eastAsia="方正小标宋简体" w:cs="黑体"/>
          <w:color w:val="auto"/>
          <w:sz w:val="32"/>
          <w:szCs w:val="32"/>
          <w:lang w:eastAsia="zh-CN"/>
        </w:rPr>
      </w:pPr>
      <w:bookmarkStart w:id="2" w:name="_GoBack"/>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jc w:val="both"/>
        <w:textAlignment w:val="auto"/>
        <w:rPr>
          <w:rFonts w:hint="eastAsia" w:ascii="方正小标宋简体" w:hAnsi="黑体" w:eastAsia="方正小标宋简体" w:cs="黑体"/>
          <w:color w:val="auto"/>
          <w:sz w:val="32"/>
          <w:szCs w:val="32"/>
          <w:lang w:eastAsia="zh-CN"/>
        </w:rPr>
      </w:pPr>
      <w:r>
        <w:rPr>
          <w:rFonts w:hint="eastAsia" w:ascii="方正小标宋简体" w:hAnsi="黑体" w:eastAsia="方正小标宋简体" w:cs="黑体"/>
          <w:color w:val="auto"/>
          <w:sz w:val="32"/>
          <w:szCs w:val="32"/>
          <w:lang w:eastAsia="zh-CN"/>
        </w:rPr>
        <w:tab/>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jc w:val="center"/>
        <w:textAlignment w:val="auto"/>
        <w:rPr>
          <w:rFonts w:hint="eastAsia" w:ascii="方正小标宋简体" w:hAnsi="方正小标宋简体" w:eastAsia="方正小标宋简体" w:cs="方正小标宋简体"/>
          <w:i w:val="0"/>
          <w:caps w:val="0"/>
          <w:color w:val="auto"/>
          <w:spacing w:val="0"/>
          <w:sz w:val="44"/>
          <w:szCs w:val="44"/>
          <w:shd w:val="clear" w:fill="FFFFFF"/>
          <w:lang w:val="en-US" w:eastAsia="zh-CN"/>
        </w:rPr>
      </w:pPr>
      <w:r>
        <w:rPr>
          <w:rFonts w:hint="eastAsia" w:ascii="方正小标宋简体" w:hAnsi="黑体" w:eastAsia="方正小标宋简体" w:cs="黑体"/>
          <w:color w:val="auto"/>
          <w:spacing w:val="0"/>
          <w:sz w:val="44"/>
          <w:szCs w:val="44"/>
        </w:rPr>
        <w:t>关</w:t>
      </w:r>
      <w:r>
        <w:rPr>
          <w:rFonts w:hint="eastAsia" w:ascii="方正小标宋简体" w:hAnsi="方正小标宋简体" w:eastAsia="方正小标宋简体" w:cs="方正小标宋简体"/>
          <w:color w:val="auto"/>
          <w:spacing w:val="0"/>
          <w:sz w:val="44"/>
          <w:szCs w:val="44"/>
          <w:shd w:val="clear" w:fill="FFFFFF"/>
        </w:rPr>
        <w:t>于</w:t>
      </w:r>
      <w:r>
        <w:rPr>
          <w:rFonts w:hint="eastAsia" w:ascii="方正小标宋简体" w:hAnsi="方正小标宋简体" w:eastAsia="方正小标宋简体" w:cs="方正小标宋简体"/>
          <w:color w:val="auto"/>
          <w:spacing w:val="0"/>
          <w:kern w:val="2"/>
          <w:sz w:val="44"/>
          <w:szCs w:val="44"/>
          <w:shd w:val="clear" w:fill="FFFFFF"/>
          <w:lang w:eastAsia="zh-CN" w:bidi="ar-SA"/>
        </w:rPr>
        <w:t>组织开展</w:t>
      </w:r>
      <w:r>
        <w:rPr>
          <w:rFonts w:hint="eastAsia" w:ascii="方正小标宋简体" w:hAnsi="方正小标宋简体" w:eastAsia="方正小标宋简体" w:cs="方正小标宋简体"/>
          <w:i w:val="0"/>
          <w:caps w:val="0"/>
          <w:color w:val="auto"/>
          <w:spacing w:val="0"/>
          <w:sz w:val="44"/>
          <w:szCs w:val="44"/>
          <w:shd w:val="clear" w:fill="FFFFFF"/>
        </w:rPr>
        <w:t>第</w:t>
      </w:r>
      <w:r>
        <w:rPr>
          <w:rFonts w:hint="eastAsia" w:ascii="方正小标宋简体" w:hAnsi="方正小标宋简体" w:eastAsia="方正小标宋简体" w:cs="方正小标宋简体"/>
          <w:i w:val="0"/>
          <w:caps w:val="0"/>
          <w:color w:val="auto"/>
          <w:spacing w:val="0"/>
          <w:sz w:val="44"/>
          <w:szCs w:val="44"/>
          <w:shd w:val="clear" w:fill="FFFFFF"/>
          <w:lang w:val="en-US" w:eastAsia="zh-CN"/>
        </w:rPr>
        <w:t>一</w:t>
      </w:r>
      <w:r>
        <w:rPr>
          <w:rFonts w:hint="eastAsia" w:ascii="方正小标宋简体" w:hAnsi="方正小标宋简体" w:eastAsia="方正小标宋简体" w:cs="方正小标宋简体"/>
          <w:i w:val="0"/>
          <w:caps w:val="0"/>
          <w:color w:val="auto"/>
          <w:spacing w:val="0"/>
          <w:sz w:val="44"/>
          <w:szCs w:val="44"/>
          <w:shd w:val="clear" w:fill="FFFFFF"/>
        </w:rPr>
        <w:t>届</w:t>
      </w:r>
      <w:r>
        <w:rPr>
          <w:rFonts w:hint="eastAsia" w:ascii="方正小标宋简体" w:hAnsi="黑体" w:eastAsia="方正小标宋简体" w:cs="黑体"/>
          <w:color w:val="auto"/>
          <w:spacing w:val="0"/>
          <w:sz w:val="44"/>
          <w:szCs w:val="44"/>
          <w:lang w:val="en-US" w:eastAsia="zh-CN"/>
        </w:rPr>
        <w:t>山东省</w:t>
      </w:r>
      <w:r>
        <w:rPr>
          <w:rFonts w:hint="eastAsia" w:ascii="方正小标宋简体" w:hAnsi="方正小标宋简体" w:eastAsia="方正小标宋简体" w:cs="方正小标宋简体"/>
          <w:i w:val="0"/>
          <w:caps w:val="0"/>
          <w:color w:val="auto"/>
          <w:spacing w:val="0"/>
          <w:sz w:val="44"/>
          <w:szCs w:val="44"/>
          <w:shd w:val="clear" w:fill="FFFFFF"/>
        </w:rPr>
        <w:t>职业技能大</w:t>
      </w:r>
      <w:r>
        <w:rPr>
          <w:rFonts w:hint="eastAsia" w:ascii="方正小标宋简体" w:hAnsi="方正小标宋简体" w:eastAsia="方正小标宋简体" w:cs="方正小标宋简体"/>
          <w:i w:val="0"/>
          <w:caps w:val="0"/>
          <w:color w:val="auto"/>
          <w:spacing w:val="0"/>
          <w:sz w:val="44"/>
          <w:szCs w:val="44"/>
          <w:shd w:val="clear" w:fill="FFFFFF"/>
          <w:lang w:val="en-US" w:eastAsia="zh-CN"/>
        </w:rPr>
        <w:t>赛</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jc w:val="center"/>
        <w:textAlignment w:val="auto"/>
        <w:rPr>
          <w:rFonts w:hint="eastAsia" w:ascii="方正小标宋简体" w:hAnsi="黑体" w:eastAsia="方正小标宋简体" w:cs="黑体"/>
          <w:color w:val="auto"/>
          <w:spacing w:val="0"/>
          <w:sz w:val="44"/>
          <w:szCs w:val="44"/>
        </w:rPr>
      </w:pPr>
      <w:r>
        <w:rPr>
          <w:rFonts w:hint="eastAsia" w:ascii="方正小标宋简体" w:hAnsi="方正小标宋简体" w:eastAsia="方正小标宋简体" w:cs="方正小标宋简体"/>
          <w:i w:val="0"/>
          <w:caps w:val="0"/>
          <w:color w:val="auto"/>
          <w:spacing w:val="0"/>
          <w:sz w:val="44"/>
          <w:szCs w:val="44"/>
          <w:shd w:val="clear" w:fill="FFFFFF"/>
          <w:lang w:val="en-US" w:eastAsia="zh-CN"/>
        </w:rPr>
        <w:t>赛项保障单位申报工作的通知</w:t>
      </w:r>
    </w:p>
    <w:p>
      <w:pPr>
        <w:keepNext w:val="0"/>
        <w:keepLines w:val="0"/>
        <w:pageBreakBefore w:val="0"/>
        <w:widowControl w:val="0"/>
        <w:kinsoku/>
        <w:wordWrap/>
        <w:overflowPunct/>
        <w:topLinePunct w:val="0"/>
        <w:autoSpaceDE/>
        <w:autoSpaceDN/>
        <w:bidi w:val="0"/>
        <w:adjustRightInd/>
        <w:snapToGrid/>
        <w:spacing w:line="492" w:lineRule="exact"/>
        <w:ind w:left="0" w:leftChars="0" w:right="0" w:rightChars="0"/>
        <w:jc w:val="both"/>
        <w:textAlignment w:val="auto"/>
        <w:rPr>
          <w:rFonts w:hint="default"/>
          <w:color w:val="auto"/>
          <w:lang w:val="en-US" w:eastAsia="zh-CN"/>
        </w:rPr>
      </w:pPr>
    </w:p>
    <w:p>
      <w:pPr>
        <w:keepNext w:val="0"/>
        <w:keepLines w:val="0"/>
        <w:pageBreakBefore w:val="0"/>
        <w:widowControl w:val="0"/>
        <w:kinsoku/>
        <w:wordWrap/>
        <w:overflowPunct/>
        <w:topLinePunct w:val="0"/>
        <w:autoSpaceDE/>
        <w:autoSpaceDN/>
        <w:bidi w:val="0"/>
        <w:adjustRightInd/>
        <w:snapToGrid/>
        <w:spacing w:line="492" w:lineRule="exact"/>
        <w:ind w:left="0" w:leftChars="0" w:right="0" w:rightChars="0"/>
        <w:jc w:val="both"/>
        <w:textAlignment w:val="auto"/>
        <w:rPr>
          <w:rFonts w:hint="eastAsia" w:ascii="仿宋_GB2312" w:hAnsi="仿宋_GB2312" w:eastAsia="仿宋_GB2312" w:cs="仿宋_GB2312"/>
          <w:color w:val="auto"/>
          <w:spacing w:val="0"/>
          <w:sz w:val="32"/>
          <w:szCs w:val="32"/>
          <w:lang w:val="en-US" w:eastAsia="zh-CN"/>
        </w:rPr>
      </w:pPr>
      <w:r>
        <w:rPr>
          <w:rFonts w:hint="eastAsia" w:ascii="仿宋_GB2312" w:hAnsi="仿宋_GB2312" w:eastAsia="仿宋_GB2312" w:cs="仿宋_GB2312"/>
          <w:color w:val="auto"/>
          <w:spacing w:val="0"/>
          <w:sz w:val="32"/>
          <w:szCs w:val="32"/>
          <w:lang w:val="en-US" w:eastAsia="zh-CN"/>
        </w:rPr>
        <w:t>各有关单位：</w:t>
      </w:r>
    </w:p>
    <w:p>
      <w:pPr>
        <w:keepNext w:val="0"/>
        <w:keepLines w:val="0"/>
        <w:pageBreakBefore w:val="0"/>
        <w:widowControl w:val="0"/>
        <w:kinsoku/>
        <w:wordWrap/>
        <w:overflowPunct/>
        <w:topLinePunct w:val="0"/>
        <w:autoSpaceDE/>
        <w:autoSpaceDN/>
        <w:bidi w:val="0"/>
        <w:adjustRightInd/>
        <w:snapToGrid/>
        <w:spacing w:line="492" w:lineRule="exact"/>
        <w:ind w:left="0" w:leftChars="0" w:right="0" w:rightChars="0" w:firstLine="632" w:firstLineChars="200"/>
        <w:jc w:val="both"/>
        <w:textAlignment w:val="auto"/>
        <w:rPr>
          <w:rFonts w:hint="eastAsia" w:ascii="仿宋_GB2312" w:hAnsi="仿宋_GB2312" w:eastAsia="仿宋_GB2312" w:cs="仿宋_GB2312"/>
          <w:color w:val="auto"/>
          <w:spacing w:val="0"/>
          <w:sz w:val="32"/>
          <w:szCs w:val="32"/>
          <w:lang w:val="en-US" w:eastAsia="zh-CN"/>
        </w:rPr>
      </w:pPr>
      <w:r>
        <w:rPr>
          <w:rFonts w:hint="eastAsia" w:ascii="仿宋_GB2312" w:hAnsi="仿宋_GB2312" w:eastAsia="仿宋_GB2312" w:cs="仿宋_GB2312"/>
          <w:color w:val="auto"/>
          <w:spacing w:val="0"/>
          <w:sz w:val="32"/>
          <w:szCs w:val="32"/>
          <w:lang w:val="en-US" w:eastAsia="zh-CN"/>
        </w:rPr>
        <w:t>根据工作计划，拟定于2023年6月举办第一届山东省职业技能大赛（以下称第一届全省技能大赛）。为做好第一届全省技能大赛有关工作，决定组织开展赛项保障单位申报工作。现将有关事项通知如下：</w:t>
      </w:r>
    </w:p>
    <w:p>
      <w:pPr>
        <w:keepNext w:val="0"/>
        <w:keepLines w:val="0"/>
        <w:pageBreakBefore w:val="0"/>
        <w:widowControl w:val="0"/>
        <w:kinsoku/>
        <w:wordWrap/>
        <w:overflowPunct/>
        <w:topLinePunct w:val="0"/>
        <w:autoSpaceDE/>
        <w:autoSpaceDN/>
        <w:bidi w:val="0"/>
        <w:adjustRightInd/>
        <w:snapToGrid/>
        <w:spacing w:line="492" w:lineRule="exact"/>
        <w:ind w:left="0" w:leftChars="0" w:right="0" w:rightChars="0" w:firstLine="632" w:firstLineChars="200"/>
        <w:jc w:val="both"/>
        <w:textAlignment w:val="auto"/>
        <w:rPr>
          <w:rFonts w:hint="eastAsia" w:ascii="黑体" w:hAnsi="黑体" w:eastAsia="黑体" w:cs="黑体"/>
          <w:color w:val="auto"/>
          <w:spacing w:val="0"/>
          <w:sz w:val="32"/>
          <w:szCs w:val="32"/>
        </w:rPr>
      </w:pPr>
      <w:r>
        <w:rPr>
          <w:rFonts w:hint="eastAsia" w:ascii="黑体" w:hAnsi="黑体" w:eastAsia="黑体" w:cs="黑体"/>
          <w:color w:val="auto"/>
          <w:spacing w:val="0"/>
          <w:sz w:val="32"/>
          <w:szCs w:val="32"/>
        </w:rPr>
        <w:t>一、</w:t>
      </w:r>
      <w:r>
        <w:rPr>
          <w:rFonts w:hint="eastAsia" w:ascii="黑体" w:hAnsi="黑体" w:eastAsia="黑体" w:cs="黑体"/>
          <w:color w:val="auto"/>
          <w:spacing w:val="0"/>
          <w:sz w:val="32"/>
          <w:szCs w:val="32"/>
          <w:lang w:val="en-US" w:eastAsia="zh-CN"/>
        </w:rPr>
        <w:t>工作职责</w:t>
      </w:r>
    </w:p>
    <w:p>
      <w:pPr>
        <w:keepNext w:val="0"/>
        <w:keepLines w:val="0"/>
        <w:pageBreakBefore w:val="0"/>
        <w:widowControl w:val="0"/>
        <w:kinsoku/>
        <w:wordWrap/>
        <w:overflowPunct/>
        <w:topLinePunct w:val="0"/>
        <w:autoSpaceDE/>
        <w:autoSpaceDN/>
        <w:bidi w:val="0"/>
        <w:adjustRightInd/>
        <w:snapToGrid/>
        <w:spacing w:line="492" w:lineRule="exact"/>
        <w:ind w:left="0" w:leftChars="0" w:right="0" w:rightChars="0" w:firstLine="632" w:firstLineChars="200"/>
        <w:jc w:val="both"/>
        <w:textAlignment w:val="auto"/>
        <w:rPr>
          <w:rFonts w:hint="eastAsia" w:ascii="仿宋_GB2312" w:hAnsi="仿宋_GB2312" w:eastAsia="仿宋_GB2312" w:cs="仿宋_GB2312"/>
          <w:color w:val="auto"/>
          <w:spacing w:val="0"/>
          <w:sz w:val="32"/>
          <w:szCs w:val="32"/>
          <w:lang w:val="en-US" w:eastAsia="zh-CN"/>
        </w:rPr>
      </w:pPr>
      <w:r>
        <w:rPr>
          <w:rFonts w:hint="eastAsia" w:ascii="仿宋_GB2312" w:hAnsi="仿宋_GB2312" w:eastAsia="仿宋_GB2312" w:cs="仿宋_GB2312"/>
          <w:color w:val="auto"/>
          <w:spacing w:val="0"/>
          <w:sz w:val="32"/>
          <w:szCs w:val="32"/>
        </w:rPr>
        <w:t>第</w:t>
      </w:r>
      <w:r>
        <w:rPr>
          <w:rFonts w:hint="eastAsia" w:ascii="仿宋_GB2312" w:hAnsi="仿宋_GB2312" w:eastAsia="仿宋_GB2312" w:cs="仿宋_GB2312"/>
          <w:color w:val="auto"/>
          <w:spacing w:val="0"/>
          <w:sz w:val="32"/>
          <w:szCs w:val="32"/>
          <w:lang w:val="en-US" w:eastAsia="zh-CN"/>
        </w:rPr>
        <w:t>一</w:t>
      </w:r>
      <w:r>
        <w:rPr>
          <w:rFonts w:hint="eastAsia" w:ascii="仿宋_GB2312" w:hAnsi="仿宋_GB2312" w:eastAsia="仿宋_GB2312" w:cs="仿宋_GB2312"/>
          <w:color w:val="auto"/>
          <w:spacing w:val="0"/>
          <w:sz w:val="32"/>
          <w:szCs w:val="32"/>
        </w:rPr>
        <w:t>届</w:t>
      </w:r>
      <w:r>
        <w:rPr>
          <w:rFonts w:hint="eastAsia" w:ascii="仿宋_GB2312" w:hAnsi="仿宋_GB2312" w:eastAsia="仿宋_GB2312" w:cs="仿宋_GB2312"/>
          <w:color w:val="auto"/>
          <w:spacing w:val="0"/>
          <w:sz w:val="32"/>
          <w:szCs w:val="32"/>
          <w:lang w:val="en-US" w:eastAsia="zh-CN"/>
        </w:rPr>
        <w:t>全省</w:t>
      </w:r>
      <w:r>
        <w:rPr>
          <w:rFonts w:hint="eastAsia" w:ascii="仿宋_GB2312" w:hAnsi="仿宋_GB2312" w:eastAsia="仿宋_GB2312" w:cs="仿宋_GB2312"/>
          <w:color w:val="auto"/>
          <w:spacing w:val="0"/>
          <w:sz w:val="32"/>
          <w:szCs w:val="32"/>
        </w:rPr>
        <w:t>技能大赛</w:t>
      </w:r>
      <w:r>
        <w:rPr>
          <w:rFonts w:hint="eastAsia" w:ascii="仿宋_GB2312" w:hAnsi="仿宋_GB2312" w:eastAsia="仿宋_GB2312" w:cs="仿宋_GB2312"/>
          <w:color w:val="auto"/>
          <w:spacing w:val="0"/>
          <w:sz w:val="32"/>
          <w:szCs w:val="32"/>
          <w:lang w:val="en-US" w:eastAsia="zh-CN"/>
        </w:rPr>
        <w:t>设置世赛选拔项目和国赛精选项目，共89个竞赛项目，采取主赛场和分赛场相结合方式举行。</w:t>
      </w:r>
      <w:r>
        <w:rPr>
          <w:rFonts w:hint="eastAsia" w:ascii="仿宋_GB2312" w:hAnsi="仿宋_GB2312" w:eastAsia="仿宋_GB2312" w:cs="仿宋_GB2312"/>
          <w:color w:val="auto"/>
          <w:sz w:val="32"/>
          <w:szCs w:val="32"/>
          <w:lang w:eastAsia="zh-CN"/>
        </w:rPr>
        <w:t>主赛场保障单位的工作职责，主要是</w:t>
      </w:r>
      <w:r>
        <w:rPr>
          <w:rFonts w:hint="eastAsia" w:ascii="仿宋_GB2312" w:hAnsi="仿宋_GB2312" w:eastAsia="仿宋_GB2312" w:cs="仿宋_GB2312"/>
          <w:color w:val="auto"/>
          <w:spacing w:val="0"/>
          <w:sz w:val="32"/>
          <w:szCs w:val="32"/>
          <w:lang w:val="en-US" w:eastAsia="zh-CN"/>
        </w:rPr>
        <w:t>配备场地经理和赛项保障人员，统筹赛项组织、场地规划、赛务管理等工作，配合落实好竞赛设备设施及耗材；分赛场保障单位的工作职责，主要是配合做好赛项组织、场地规划、赛务管理等工作。</w:t>
      </w:r>
    </w:p>
    <w:p>
      <w:pPr>
        <w:keepNext w:val="0"/>
        <w:keepLines w:val="0"/>
        <w:pageBreakBefore w:val="0"/>
        <w:widowControl w:val="0"/>
        <w:kinsoku/>
        <w:wordWrap/>
        <w:overflowPunct/>
        <w:topLinePunct w:val="0"/>
        <w:autoSpaceDE/>
        <w:autoSpaceDN/>
        <w:bidi w:val="0"/>
        <w:adjustRightInd/>
        <w:snapToGrid/>
        <w:spacing w:line="492" w:lineRule="exact"/>
        <w:ind w:left="0" w:leftChars="0" w:right="0" w:rightChars="0" w:firstLine="632" w:firstLineChars="200"/>
        <w:jc w:val="both"/>
        <w:textAlignment w:val="auto"/>
        <w:rPr>
          <w:rFonts w:hint="eastAsia" w:ascii="黑体" w:hAnsi="黑体" w:eastAsia="黑体" w:cs="黑体"/>
          <w:color w:val="auto"/>
          <w:spacing w:val="0"/>
          <w:sz w:val="32"/>
          <w:szCs w:val="32"/>
          <w:lang w:val="en-US" w:eastAsia="zh-CN"/>
        </w:rPr>
      </w:pPr>
      <w:r>
        <w:rPr>
          <w:rFonts w:hint="eastAsia" w:ascii="黑体" w:hAnsi="黑体" w:eastAsia="黑体" w:cs="黑体"/>
          <w:color w:val="auto"/>
          <w:spacing w:val="0"/>
          <w:sz w:val="32"/>
          <w:szCs w:val="32"/>
          <w:lang w:val="en-US" w:eastAsia="zh-CN"/>
        </w:rPr>
        <w:t>二、申报条件</w:t>
      </w:r>
    </w:p>
    <w:p>
      <w:pPr>
        <w:keepNext w:val="0"/>
        <w:keepLines w:val="0"/>
        <w:pageBreakBefore w:val="0"/>
        <w:widowControl w:val="0"/>
        <w:kinsoku/>
        <w:wordWrap/>
        <w:overflowPunct/>
        <w:topLinePunct w:val="0"/>
        <w:autoSpaceDE/>
        <w:autoSpaceDN/>
        <w:bidi w:val="0"/>
        <w:adjustRightInd/>
        <w:snapToGrid/>
        <w:spacing w:line="492" w:lineRule="exact"/>
        <w:ind w:left="0" w:leftChars="0" w:right="0" w:rightChars="0" w:firstLine="632" w:firstLineChars="200"/>
        <w:jc w:val="both"/>
        <w:textAlignment w:val="auto"/>
        <w:rPr>
          <w:rFonts w:hint="eastAsia" w:ascii="仿宋_GB2312" w:hAnsi="仿宋_GB2312" w:eastAsia="仿宋_GB2312" w:cs="仿宋_GB2312"/>
          <w:color w:val="auto"/>
          <w:spacing w:val="0"/>
          <w:sz w:val="32"/>
          <w:szCs w:val="32"/>
          <w:lang w:val="en-US" w:eastAsia="zh-CN"/>
        </w:rPr>
      </w:pPr>
      <w:r>
        <w:rPr>
          <w:rFonts w:hint="eastAsia" w:ascii="仿宋_GB2312" w:hAnsi="仿宋_GB2312" w:eastAsia="仿宋_GB2312" w:cs="仿宋_GB2312"/>
          <w:color w:val="auto"/>
          <w:spacing w:val="0"/>
          <w:sz w:val="32"/>
          <w:szCs w:val="32"/>
          <w:lang w:val="en-US" w:eastAsia="zh-CN"/>
        </w:rPr>
        <w:t>具有独立法人资质或能够独立承担民事责任的各类院校、企事业单位、社会团体、行业协会、培训机构等单位可以申报，具备申报条件如下：</w:t>
      </w:r>
    </w:p>
    <w:p>
      <w:pPr>
        <w:keepNext w:val="0"/>
        <w:keepLines w:val="0"/>
        <w:pageBreakBefore w:val="0"/>
        <w:widowControl w:val="0"/>
        <w:kinsoku/>
        <w:wordWrap/>
        <w:overflowPunct/>
        <w:topLinePunct w:val="0"/>
        <w:autoSpaceDE/>
        <w:autoSpaceDN/>
        <w:bidi w:val="0"/>
        <w:adjustRightInd/>
        <w:snapToGrid/>
        <w:spacing w:line="492" w:lineRule="exact"/>
        <w:ind w:left="0" w:leftChars="0" w:right="0" w:rightChars="0" w:firstLine="632" w:firstLineChars="200"/>
        <w:jc w:val="both"/>
        <w:textAlignment w:val="auto"/>
        <w:rPr>
          <w:rFonts w:hint="eastAsia" w:ascii="仿宋_GB2312" w:hAnsi="仿宋_GB2312" w:eastAsia="仿宋_GB2312" w:cs="仿宋_GB2312"/>
          <w:color w:val="auto"/>
          <w:spacing w:val="0"/>
          <w:sz w:val="32"/>
          <w:szCs w:val="32"/>
          <w:lang w:val="en-US" w:eastAsia="zh-CN"/>
        </w:rPr>
      </w:pPr>
      <w:r>
        <w:rPr>
          <w:rFonts w:hint="eastAsia" w:ascii="仿宋_GB2312" w:hAnsi="仿宋_GB2312" w:eastAsia="仿宋_GB2312" w:cs="仿宋_GB2312"/>
          <w:color w:val="auto"/>
          <w:spacing w:val="0"/>
          <w:sz w:val="32"/>
          <w:szCs w:val="32"/>
          <w:lang w:val="en-US" w:eastAsia="zh-CN"/>
        </w:rPr>
        <w:t>（一）遵循大赛理念，遵守大赛制度，服从大赛组织安排，能为赛项提供相应技术保障等，且在所属行业领域中具有良好的社会声誉；</w:t>
      </w:r>
    </w:p>
    <w:p>
      <w:pPr>
        <w:keepNext w:val="0"/>
        <w:keepLines w:val="0"/>
        <w:pageBreakBefore w:val="0"/>
        <w:widowControl w:val="0"/>
        <w:kinsoku/>
        <w:wordWrap/>
        <w:overflowPunct/>
        <w:topLinePunct w:val="0"/>
        <w:autoSpaceDE/>
        <w:autoSpaceDN/>
        <w:bidi w:val="0"/>
        <w:adjustRightInd/>
        <w:snapToGrid/>
        <w:spacing w:line="492" w:lineRule="exact"/>
        <w:ind w:left="0" w:leftChars="0" w:right="0" w:rightChars="0" w:firstLine="632" w:firstLineChars="200"/>
        <w:jc w:val="both"/>
        <w:textAlignment w:val="auto"/>
        <w:rPr>
          <w:rFonts w:hint="eastAsia" w:ascii="仿宋_GB2312" w:hAnsi="仿宋_GB2312" w:eastAsia="仿宋_GB2312" w:cs="仿宋_GB2312"/>
          <w:color w:val="auto"/>
          <w:spacing w:val="0"/>
          <w:sz w:val="32"/>
          <w:szCs w:val="32"/>
          <w:lang w:val="en-US" w:eastAsia="zh-CN"/>
        </w:rPr>
      </w:pPr>
      <w:r>
        <w:rPr>
          <w:rFonts w:hint="eastAsia" w:ascii="仿宋_GB2312" w:hAnsi="仿宋_GB2312" w:eastAsia="仿宋_GB2312" w:cs="仿宋_GB2312"/>
          <w:color w:val="auto"/>
          <w:spacing w:val="0"/>
          <w:sz w:val="32"/>
          <w:szCs w:val="32"/>
          <w:lang w:val="en-US" w:eastAsia="zh-CN"/>
        </w:rPr>
        <w:t>（二）配备1名场地经理和若干名赛项保障人员，统筹赛项组织、场地规划、赛务管理，配合做好竞赛设备设施及耗材的落实等工作；</w:t>
      </w:r>
    </w:p>
    <w:p>
      <w:pPr>
        <w:keepNext w:val="0"/>
        <w:keepLines w:val="0"/>
        <w:pageBreakBefore w:val="0"/>
        <w:widowControl w:val="0"/>
        <w:kinsoku/>
        <w:wordWrap/>
        <w:overflowPunct/>
        <w:topLinePunct w:val="0"/>
        <w:autoSpaceDE/>
        <w:autoSpaceDN/>
        <w:bidi w:val="0"/>
        <w:adjustRightInd/>
        <w:snapToGrid/>
        <w:spacing w:line="492" w:lineRule="exact"/>
        <w:ind w:left="0" w:leftChars="0" w:right="0" w:rightChars="0" w:firstLine="632" w:firstLineChars="200"/>
        <w:jc w:val="both"/>
        <w:textAlignment w:val="auto"/>
        <w:rPr>
          <w:rFonts w:hint="eastAsia" w:ascii="仿宋_GB2312" w:hAnsi="仿宋_GB2312" w:eastAsia="仿宋_GB2312" w:cs="仿宋_GB2312"/>
          <w:color w:val="auto"/>
          <w:spacing w:val="0"/>
          <w:sz w:val="32"/>
          <w:szCs w:val="32"/>
          <w:lang w:val="en-US" w:eastAsia="zh-CN"/>
        </w:rPr>
      </w:pPr>
      <w:r>
        <w:rPr>
          <w:rFonts w:hint="eastAsia" w:ascii="仿宋_GB2312" w:hAnsi="仿宋_GB2312" w:eastAsia="仿宋_GB2312" w:cs="仿宋_GB2312"/>
          <w:color w:val="auto"/>
          <w:spacing w:val="0"/>
          <w:sz w:val="32"/>
          <w:szCs w:val="32"/>
          <w:lang w:val="en-US" w:eastAsia="zh-CN"/>
        </w:rPr>
        <w:t>（三）制定周密完善的赛项保障实施方案和相关应急预案，具有处置突发事件的应急能力；</w:t>
      </w:r>
    </w:p>
    <w:p>
      <w:pPr>
        <w:keepNext w:val="0"/>
        <w:keepLines w:val="0"/>
        <w:pageBreakBefore w:val="0"/>
        <w:widowControl w:val="0"/>
        <w:kinsoku/>
        <w:wordWrap/>
        <w:overflowPunct/>
        <w:topLinePunct w:val="0"/>
        <w:autoSpaceDE/>
        <w:autoSpaceDN/>
        <w:bidi w:val="0"/>
        <w:adjustRightInd/>
        <w:snapToGrid/>
        <w:spacing w:line="492" w:lineRule="exact"/>
        <w:ind w:left="0" w:leftChars="0" w:right="0" w:rightChars="0" w:firstLine="632" w:firstLineChars="200"/>
        <w:jc w:val="both"/>
        <w:textAlignment w:val="auto"/>
        <w:rPr>
          <w:rFonts w:hint="eastAsia" w:ascii="仿宋_GB2312" w:hAnsi="仿宋_GB2312" w:eastAsia="仿宋_GB2312" w:cs="仿宋_GB2312"/>
          <w:color w:val="auto"/>
          <w:spacing w:val="0"/>
          <w:sz w:val="32"/>
          <w:szCs w:val="32"/>
          <w:lang w:val="en-US" w:eastAsia="zh-CN"/>
        </w:rPr>
      </w:pPr>
      <w:r>
        <w:rPr>
          <w:rFonts w:hint="eastAsia" w:ascii="仿宋_GB2312" w:hAnsi="仿宋_GB2312" w:eastAsia="仿宋_GB2312" w:cs="仿宋_GB2312"/>
          <w:color w:val="auto"/>
          <w:spacing w:val="0"/>
          <w:sz w:val="32"/>
          <w:szCs w:val="32"/>
          <w:lang w:val="en-US" w:eastAsia="zh-CN"/>
        </w:rPr>
        <w:t>（四）具有相应职业技能竞赛保障经验。</w:t>
      </w:r>
    </w:p>
    <w:p>
      <w:pPr>
        <w:keepNext w:val="0"/>
        <w:keepLines w:val="0"/>
        <w:pageBreakBefore w:val="0"/>
        <w:widowControl w:val="0"/>
        <w:kinsoku/>
        <w:wordWrap/>
        <w:overflowPunct/>
        <w:topLinePunct w:val="0"/>
        <w:autoSpaceDE/>
        <w:autoSpaceDN/>
        <w:bidi w:val="0"/>
        <w:adjustRightInd/>
        <w:snapToGrid/>
        <w:spacing w:line="492" w:lineRule="exact"/>
        <w:ind w:left="0" w:leftChars="0" w:right="0" w:rightChars="0" w:firstLine="632" w:firstLineChars="200"/>
        <w:jc w:val="both"/>
        <w:textAlignment w:val="auto"/>
        <w:rPr>
          <w:rFonts w:hint="eastAsia" w:ascii="黑体" w:hAnsi="黑体" w:eastAsia="黑体" w:cs="黑体"/>
          <w:color w:val="auto"/>
          <w:spacing w:val="0"/>
          <w:sz w:val="32"/>
          <w:szCs w:val="32"/>
          <w:lang w:val="en-US" w:eastAsia="zh-CN"/>
        </w:rPr>
      </w:pPr>
      <w:r>
        <w:rPr>
          <w:rFonts w:hint="eastAsia" w:ascii="黑体" w:hAnsi="黑体" w:eastAsia="黑体" w:cs="黑体"/>
          <w:color w:val="auto"/>
          <w:spacing w:val="0"/>
          <w:sz w:val="32"/>
          <w:szCs w:val="32"/>
          <w:lang w:val="en-US" w:eastAsia="zh-CN"/>
        </w:rPr>
        <w:t>三、申报要求</w:t>
      </w:r>
    </w:p>
    <w:p>
      <w:pPr>
        <w:pStyle w:val="4"/>
        <w:keepNext w:val="0"/>
        <w:keepLines w:val="0"/>
        <w:pageBreakBefore w:val="0"/>
        <w:widowControl w:val="0"/>
        <w:kinsoku/>
        <w:wordWrap/>
        <w:overflowPunct/>
        <w:topLinePunct w:val="0"/>
        <w:autoSpaceDE/>
        <w:autoSpaceDN/>
        <w:bidi w:val="0"/>
        <w:adjustRightInd/>
        <w:snapToGrid/>
        <w:spacing w:line="492" w:lineRule="exact"/>
        <w:ind w:left="0" w:leftChars="0" w:right="0" w:rightChars="0" w:firstLine="632" w:firstLineChars="200"/>
        <w:jc w:val="both"/>
        <w:textAlignment w:val="auto"/>
        <w:outlineLvl w:val="9"/>
        <w:rPr>
          <w:rFonts w:hint="eastAsia" w:ascii="仿宋_GB2312" w:hAnsi="仿宋_GB2312" w:eastAsia="仿宋_GB2312" w:cs="仿宋_GB2312"/>
          <w:color w:val="auto"/>
          <w:spacing w:val="0"/>
          <w:kern w:val="2"/>
          <w:sz w:val="32"/>
          <w:szCs w:val="32"/>
          <w:lang w:val="en-US" w:eastAsia="zh-CN" w:bidi="ar-SA"/>
        </w:rPr>
      </w:pPr>
      <w:r>
        <w:rPr>
          <w:rFonts w:hint="eastAsia" w:ascii="仿宋_GB2312" w:hAnsi="仿宋_GB2312" w:eastAsia="仿宋_GB2312" w:cs="仿宋_GB2312"/>
          <w:color w:val="auto"/>
          <w:spacing w:val="0"/>
          <w:kern w:val="2"/>
          <w:sz w:val="32"/>
          <w:szCs w:val="32"/>
          <w:lang w:val="en-US" w:eastAsia="zh-CN" w:bidi="ar-SA"/>
        </w:rPr>
        <w:t>请有意向单位于2023年3月31日下午17时前，登录山东省技能人才评价工作网</w:t>
      </w:r>
      <w:r>
        <w:rPr>
          <w:rFonts w:hint="default" w:ascii="仿宋_GB2312" w:hAnsi="仿宋_GB2312" w:eastAsia="仿宋_GB2312" w:cs="仿宋_GB2312"/>
          <w:color w:val="auto"/>
          <w:spacing w:val="0"/>
          <w:kern w:val="2"/>
          <w:sz w:val="32"/>
          <w:szCs w:val="32"/>
          <w:lang w:eastAsia="zh-CN" w:bidi="ar-SA"/>
        </w:rPr>
        <w:t>（</w:t>
      </w:r>
      <w:r>
        <w:rPr>
          <w:rFonts w:hint="eastAsia" w:ascii="仿宋_GB2312" w:hAnsi="仿宋_GB2312" w:eastAsia="仿宋_GB2312" w:cs="仿宋_GB2312"/>
          <w:color w:val="auto"/>
          <w:spacing w:val="0"/>
          <w:kern w:val="2"/>
          <w:sz w:val="32"/>
          <w:szCs w:val="32"/>
          <w:lang w:val="en-US" w:eastAsia="zh-CN" w:bidi="ar-SA"/>
        </w:rPr>
        <w:t>http://www.sdosta.org.cn/</w:t>
      </w:r>
      <w:r>
        <w:rPr>
          <w:rFonts w:hint="default" w:ascii="仿宋_GB2312" w:hAnsi="仿宋_GB2312" w:eastAsia="仿宋_GB2312" w:cs="仿宋_GB2312"/>
          <w:color w:val="auto"/>
          <w:spacing w:val="0"/>
          <w:kern w:val="2"/>
          <w:sz w:val="32"/>
          <w:szCs w:val="32"/>
          <w:lang w:eastAsia="zh-CN" w:bidi="ar-SA"/>
        </w:rPr>
        <w:t>）</w:t>
      </w:r>
      <w:r>
        <w:rPr>
          <w:rFonts w:hint="eastAsia" w:ascii="仿宋_GB2312" w:hAnsi="仿宋_GB2312" w:eastAsia="仿宋_GB2312" w:cs="仿宋_GB2312"/>
          <w:color w:val="auto"/>
          <w:spacing w:val="0"/>
          <w:kern w:val="2"/>
          <w:sz w:val="32"/>
          <w:szCs w:val="32"/>
          <w:lang w:val="en-US" w:eastAsia="zh-CN" w:bidi="ar-SA"/>
        </w:rPr>
        <w:t>，</w:t>
      </w:r>
      <w:r>
        <w:rPr>
          <w:rFonts w:hint="eastAsia" w:ascii="仿宋_GB2312" w:hAnsi="仿宋_GB2312" w:eastAsia="仿宋_GB2312" w:cs="仿宋_GB2312"/>
          <w:i w:val="0"/>
          <w:caps w:val="0"/>
          <w:color w:val="auto"/>
          <w:spacing w:val="0"/>
          <w:sz w:val="32"/>
          <w:szCs w:val="32"/>
          <w:shd w:val="clear" w:fill="FFFFFF"/>
        </w:rPr>
        <w:t>第一届山东省职业技能大赛</w:t>
      </w:r>
      <w:r>
        <w:rPr>
          <w:rFonts w:hint="eastAsia" w:ascii="仿宋_GB2312" w:hAnsi="仿宋_GB2312" w:eastAsia="仿宋_GB2312" w:cs="仿宋_GB2312"/>
          <w:i w:val="0"/>
          <w:caps w:val="0"/>
          <w:color w:val="auto"/>
          <w:spacing w:val="0"/>
          <w:sz w:val="32"/>
          <w:szCs w:val="32"/>
          <w:shd w:val="clear" w:fill="FFFFFF"/>
          <w:lang w:val="en-US" w:eastAsia="zh-CN"/>
        </w:rPr>
        <w:t>专栏</w:t>
      </w:r>
      <w:r>
        <w:rPr>
          <w:rFonts w:hint="eastAsia" w:ascii="仿宋_GB2312" w:hAnsi="仿宋_GB2312" w:eastAsia="仿宋_GB2312" w:cs="仿宋_GB2312"/>
          <w:color w:val="auto"/>
          <w:spacing w:val="0"/>
          <w:kern w:val="2"/>
          <w:sz w:val="32"/>
          <w:szCs w:val="32"/>
          <w:lang w:val="en-US" w:eastAsia="zh-CN" w:bidi="ar-SA"/>
        </w:rPr>
        <w:t>，注册后进入“赛项保障单位申报”模块进行申报，系统填报《第一届全省技能大赛赛项保障申报一览表》（见附件1），并上传《</w:t>
      </w:r>
      <w:r>
        <w:rPr>
          <w:rFonts w:hint="eastAsia" w:ascii="仿宋_GB2312" w:hAnsi="仿宋_GB2312" w:eastAsia="仿宋_GB2312" w:cs="仿宋_GB2312"/>
          <w:i w:val="0"/>
          <w:caps w:val="0"/>
          <w:color w:val="auto"/>
          <w:spacing w:val="0"/>
          <w:sz w:val="32"/>
          <w:szCs w:val="32"/>
          <w:shd w:val="clear" w:fill="FFFFFF"/>
        </w:rPr>
        <w:t>第</w:t>
      </w:r>
      <w:r>
        <w:rPr>
          <w:rFonts w:hint="eastAsia" w:ascii="仿宋_GB2312" w:hAnsi="仿宋_GB2312" w:eastAsia="仿宋_GB2312" w:cs="仿宋_GB2312"/>
          <w:i w:val="0"/>
          <w:caps w:val="0"/>
          <w:color w:val="auto"/>
          <w:spacing w:val="0"/>
          <w:sz w:val="32"/>
          <w:szCs w:val="32"/>
          <w:shd w:val="clear" w:fill="FFFFFF"/>
          <w:lang w:val="en-US" w:eastAsia="zh-CN"/>
        </w:rPr>
        <w:t>一</w:t>
      </w:r>
      <w:r>
        <w:rPr>
          <w:rFonts w:hint="eastAsia" w:ascii="仿宋_GB2312" w:hAnsi="仿宋_GB2312" w:eastAsia="仿宋_GB2312" w:cs="仿宋_GB2312"/>
          <w:i w:val="0"/>
          <w:caps w:val="0"/>
          <w:color w:val="auto"/>
          <w:spacing w:val="0"/>
          <w:sz w:val="32"/>
          <w:szCs w:val="32"/>
          <w:shd w:val="clear" w:fill="FFFFFF"/>
        </w:rPr>
        <w:t>届</w:t>
      </w:r>
      <w:r>
        <w:rPr>
          <w:rFonts w:hint="eastAsia" w:ascii="仿宋_GB2312" w:hAnsi="仿宋_GB2312" w:eastAsia="仿宋_GB2312" w:cs="仿宋_GB2312"/>
          <w:i w:val="0"/>
          <w:caps w:val="0"/>
          <w:color w:val="auto"/>
          <w:spacing w:val="0"/>
          <w:sz w:val="32"/>
          <w:szCs w:val="32"/>
          <w:shd w:val="clear" w:fill="FFFFFF"/>
          <w:lang w:val="en-US" w:eastAsia="zh-CN"/>
        </w:rPr>
        <w:t>全省</w:t>
      </w:r>
      <w:r>
        <w:rPr>
          <w:rFonts w:hint="eastAsia" w:ascii="仿宋_GB2312" w:hAnsi="仿宋_GB2312" w:eastAsia="仿宋_GB2312" w:cs="仿宋_GB2312"/>
          <w:i w:val="0"/>
          <w:caps w:val="0"/>
          <w:color w:val="auto"/>
          <w:spacing w:val="0"/>
          <w:sz w:val="32"/>
          <w:szCs w:val="32"/>
          <w:shd w:val="clear" w:fill="FFFFFF"/>
        </w:rPr>
        <w:t>技能大赛</w:t>
      </w:r>
      <w:r>
        <w:rPr>
          <w:rFonts w:hint="eastAsia" w:ascii="仿宋_GB2312" w:hAnsi="仿宋_GB2312" w:eastAsia="仿宋_GB2312" w:cs="仿宋_GB2312"/>
          <w:color w:val="auto"/>
          <w:spacing w:val="0"/>
          <w:kern w:val="2"/>
          <w:sz w:val="32"/>
          <w:szCs w:val="32"/>
          <w:lang w:val="en-US" w:eastAsia="zh-CN" w:bidi="ar-SA"/>
        </w:rPr>
        <w:t>赛项保障单位申报表》（见附件2）和《第</w:t>
      </w:r>
      <w:r>
        <w:rPr>
          <w:rFonts w:hint="eastAsia" w:ascii="仿宋_GB2312" w:hAnsi="仿宋_GB2312" w:eastAsia="仿宋_GB2312" w:cs="仿宋_GB2312"/>
          <w:i w:val="0"/>
          <w:caps w:val="0"/>
          <w:color w:val="auto"/>
          <w:spacing w:val="0"/>
          <w:sz w:val="32"/>
          <w:szCs w:val="32"/>
          <w:shd w:val="clear" w:fill="FFFFFF"/>
          <w:lang w:val="en-US" w:eastAsia="zh-CN"/>
        </w:rPr>
        <w:t>一</w:t>
      </w:r>
      <w:r>
        <w:rPr>
          <w:rFonts w:hint="eastAsia" w:ascii="仿宋_GB2312" w:hAnsi="仿宋_GB2312" w:eastAsia="仿宋_GB2312" w:cs="仿宋_GB2312"/>
          <w:i w:val="0"/>
          <w:caps w:val="0"/>
          <w:color w:val="auto"/>
          <w:spacing w:val="0"/>
          <w:sz w:val="32"/>
          <w:szCs w:val="32"/>
          <w:shd w:val="clear" w:fill="FFFFFF"/>
        </w:rPr>
        <w:t>届</w:t>
      </w:r>
      <w:r>
        <w:rPr>
          <w:rFonts w:hint="eastAsia" w:ascii="仿宋_GB2312" w:hAnsi="仿宋_GB2312" w:eastAsia="仿宋_GB2312" w:cs="仿宋_GB2312"/>
          <w:i w:val="0"/>
          <w:caps w:val="0"/>
          <w:color w:val="auto"/>
          <w:spacing w:val="0"/>
          <w:sz w:val="32"/>
          <w:szCs w:val="32"/>
          <w:shd w:val="clear" w:fill="FFFFFF"/>
          <w:lang w:val="en-US" w:eastAsia="zh-CN"/>
        </w:rPr>
        <w:t>全省</w:t>
      </w:r>
      <w:r>
        <w:rPr>
          <w:rFonts w:hint="eastAsia" w:ascii="仿宋_GB2312" w:hAnsi="仿宋_GB2312" w:eastAsia="仿宋_GB2312" w:cs="仿宋_GB2312"/>
          <w:i w:val="0"/>
          <w:caps w:val="0"/>
          <w:color w:val="auto"/>
          <w:spacing w:val="0"/>
          <w:sz w:val="32"/>
          <w:szCs w:val="32"/>
          <w:shd w:val="clear" w:fill="FFFFFF"/>
        </w:rPr>
        <w:t>技能大赛</w:t>
      </w:r>
      <w:r>
        <w:rPr>
          <w:rFonts w:hint="eastAsia" w:ascii="仿宋_GB2312" w:hAnsi="仿宋_GB2312" w:eastAsia="仿宋_GB2312" w:cs="仿宋_GB2312"/>
          <w:color w:val="auto"/>
          <w:spacing w:val="0"/>
          <w:kern w:val="2"/>
          <w:sz w:val="32"/>
          <w:szCs w:val="32"/>
          <w:lang w:val="en-US" w:eastAsia="zh-CN" w:bidi="ar-SA"/>
        </w:rPr>
        <w:t>赛项保障实施方案（模板）》（见附件3）word版和pdf盖章版。</w:t>
      </w:r>
    </w:p>
    <w:p>
      <w:pPr>
        <w:pStyle w:val="4"/>
        <w:keepNext w:val="0"/>
        <w:keepLines w:val="0"/>
        <w:pageBreakBefore w:val="0"/>
        <w:widowControl w:val="0"/>
        <w:kinsoku/>
        <w:wordWrap/>
        <w:overflowPunct/>
        <w:topLinePunct w:val="0"/>
        <w:autoSpaceDE/>
        <w:autoSpaceDN/>
        <w:bidi w:val="0"/>
        <w:adjustRightInd/>
        <w:snapToGrid/>
        <w:spacing w:line="492" w:lineRule="exact"/>
        <w:ind w:left="0" w:leftChars="0" w:right="0" w:rightChars="0" w:firstLine="632" w:firstLineChars="200"/>
        <w:jc w:val="both"/>
        <w:textAlignment w:val="auto"/>
        <w:outlineLvl w:val="9"/>
        <w:rPr>
          <w:rFonts w:hint="eastAsia" w:ascii="仿宋_GB2312" w:hAnsi="仿宋_GB2312" w:eastAsia="仿宋_GB2312" w:cs="仿宋_GB2312"/>
          <w:color w:val="auto"/>
          <w:spacing w:val="0"/>
          <w:kern w:val="2"/>
          <w:sz w:val="32"/>
          <w:szCs w:val="32"/>
          <w:lang w:val="en-US" w:eastAsia="zh-CN" w:bidi="ar-SA"/>
        </w:rPr>
      </w:pPr>
      <w:r>
        <w:rPr>
          <w:rFonts w:hint="eastAsia" w:ascii="仿宋_GB2312" w:hAnsi="仿宋_GB2312" w:eastAsia="仿宋_GB2312" w:cs="仿宋_GB2312"/>
          <w:color w:val="auto"/>
          <w:spacing w:val="0"/>
          <w:kern w:val="2"/>
          <w:sz w:val="32"/>
          <w:szCs w:val="32"/>
          <w:lang w:val="en-US" w:eastAsia="zh-CN" w:bidi="ar-SA"/>
        </w:rPr>
        <w:t>联 系 人：王兆伟       </w:t>
      </w:r>
    </w:p>
    <w:p>
      <w:pPr>
        <w:pStyle w:val="4"/>
        <w:keepNext w:val="0"/>
        <w:keepLines w:val="0"/>
        <w:pageBreakBefore w:val="0"/>
        <w:widowControl w:val="0"/>
        <w:kinsoku/>
        <w:wordWrap/>
        <w:overflowPunct/>
        <w:topLinePunct w:val="0"/>
        <w:autoSpaceDE/>
        <w:autoSpaceDN/>
        <w:bidi w:val="0"/>
        <w:adjustRightInd/>
        <w:snapToGrid/>
        <w:spacing w:line="492" w:lineRule="exact"/>
        <w:ind w:left="0" w:leftChars="0" w:right="0" w:rightChars="0" w:firstLine="632" w:firstLineChars="200"/>
        <w:jc w:val="both"/>
        <w:textAlignment w:val="auto"/>
        <w:outlineLvl w:val="9"/>
        <w:rPr>
          <w:rFonts w:hint="eastAsia" w:ascii="仿宋_GB2312" w:hAnsi="仿宋_GB2312" w:eastAsia="仿宋_GB2312" w:cs="仿宋_GB2312"/>
          <w:color w:val="auto"/>
          <w:spacing w:val="0"/>
          <w:kern w:val="2"/>
          <w:sz w:val="32"/>
          <w:szCs w:val="32"/>
          <w:lang w:val="en-US" w:eastAsia="zh-CN" w:bidi="ar-SA"/>
        </w:rPr>
      </w:pPr>
      <w:r>
        <w:rPr>
          <w:rFonts w:hint="eastAsia" w:ascii="仿宋_GB2312" w:hAnsi="仿宋_GB2312" w:eastAsia="仿宋_GB2312" w:cs="仿宋_GB2312"/>
          <w:color w:val="auto"/>
          <w:spacing w:val="0"/>
          <w:kern w:val="2"/>
          <w:sz w:val="32"/>
          <w:szCs w:val="32"/>
          <w:lang w:val="en-US" w:eastAsia="zh-CN" w:bidi="ar-SA"/>
        </w:rPr>
        <w:t>联系电话：0531—51788136</w:t>
      </w:r>
    </w:p>
    <w:p>
      <w:pPr>
        <w:pStyle w:val="2"/>
        <w:keepNext w:val="0"/>
        <w:keepLines w:val="0"/>
        <w:pageBreakBefore w:val="0"/>
        <w:widowControl w:val="0"/>
        <w:kinsoku/>
        <w:wordWrap/>
        <w:overflowPunct/>
        <w:topLinePunct w:val="0"/>
        <w:autoSpaceDE/>
        <w:autoSpaceDN/>
        <w:bidi w:val="0"/>
        <w:adjustRightInd/>
        <w:snapToGrid/>
        <w:spacing w:line="492" w:lineRule="exact"/>
        <w:ind w:left="0" w:leftChars="0" w:right="0" w:rightChars="0"/>
        <w:jc w:val="both"/>
        <w:textAlignment w:val="auto"/>
        <w:rPr>
          <w:rFonts w:hint="default" w:ascii="仿宋_GB2312" w:hAnsi="仿宋_GB2312" w:eastAsia="仿宋_GB2312" w:cs="仿宋_GB2312"/>
          <w:color w:val="auto"/>
          <w:spacing w:val="0"/>
          <w:kern w:val="2"/>
          <w:sz w:val="32"/>
          <w:szCs w:val="32"/>
          <w:lang w:val="en-US" w:eastAsia="zh-CN" w:bidi="ar-SA"/>
        </w:rPr>
      </w:pPr>
    </w:p>
    <w:p>
      <w:pPr>
        <w:pStyle w:val="4"/>
        <w:keepNext w:val="0"/>
        <w:keepLines w:val="0"/>
        <w:pageBreakBefore w:val="0"/>
        <w:widowControl w:val="0"/>
        <w:kinsoku/>
        <w:wordWrap/>
        <w:overflowPunct/>
        <w:topLinePunct w:val="0"/>
        <w:autoSpaceDE/>
        <w:autoSpaceDN/>
        <w:bidi w:val="0"/>
        <w:adjustRightInd/>
        <w:snapToGrid/>
        <w:spacing w:line="492" w:lineRule="exact"/>
        <w:ind w:left="0" w:leftChars="0" w:right="0" w:rightChars="0" w:firstLine="632" w:firstLineChars="200"/>
        <w:jc w:val="both"/>
        <w:textAlignment w:val="auto"/>
        <w:outlineLvl w:val="9"/>
        <w:rPr>
          <w:rFonts w:hint="eastAsia" w:ascii="仿宋_GB2312" w:hAnsi="仿宋_GB2312" w:eastAsia="仿宋_GB2312" w:cs="仿宋_GB2312"/>
          <w:color w:val="auto"/>
          <w:spacing w:val="0"/>
          <w:kern w:val="2"/>
          <w:sz w:val="32"/>
          <w:szCs w:val="32"/>
          <w:lang w:val="en-US" w:eastAsia="zh-CN" w:bidi="ar-SA"/>
        </w:rPr>
      </w:pPr>
      <w:r>
        <w:rPr>
          <w:rFonts w:hint="eastAsia" w:ascii="仿宋_GB2312" w:hAnsi="仿宋_GB2312" w:eastAsia="仿宋_GB2312" w:cs="仿宋_GB2312"/>
          <w:color w:val="auto"/>
          <w:spacing w:val="0"/>
          <w:kern w:val="2"/>
          <w:sz w:val="32"/>
          <w:szCs w:val="32"/>
          <w:lang w:val="en-US" w:eastAsia="zh-CN" w:bidi="ar-SA"/>
        </w:rPr>
        <w:t>附件：1.第一届全省技能大赛赛项保障申报一览表</w:t>
      </w:r>
    </w:p>
    <w:p>
      <w:pPr>
        <w:pStyle w:val="4"/>
        <w:keepNext w:val="0"/>
        <w:keepLines w:val="0"/>
        <w:pageBreakBefore w:val="0"/>
        <w:widowControl w:val="0"/>
        <w:kinsoku/>
        <w:wordWrap/>
        <w:overflowPunct/>
        <w:topLinePunct w:val="0"/>
        <w:autoSpaceDE/>
        <w:autoSpaceDN/>
        <w:bidi w:val="0"/>
        <w:adjustRightInd/>
        <w:snapToGrid/>
        <w:spacing w:line="492" w:lineRule="exact"/>
        <w:ind w:left="0" w:leftChars="0" w:right="0" w:rightChars="0" w:firstLine="632" w:firstLineChars="200"/>
        <w:jc w:val="both"/>
        <w:textAlignment w:val="auto"/>
        <w:outlineLvl w:val="9"/>
        <w:rPr>
          <w:rFonts w:hint="eastAsia" w:ascii="仿宋_GB2312" w:hAnsi="仿宋_GB2312" w:eastAsia="仿宋_GB2312" w:cs="仿宋_GB2312"/>
          <w:color w:val="auto"/>
          <w:spacing w:val="0"/>
          <w:kern w:val="2"/>
          <w:sz w:val="32"/>
          <w:szCs w:val="32"/>
          <w:lang w:val="en-US" w:eastAsia="zh-CN" w:bidi="ar-SA"/>
        </w:rPr>
      </w:pPr>
      <w:r>
        <w:rPr>
          <w:rFonts w:hint="eastAsia" w:ascii="仿宋_GB2312" w:hAnsi="仿宋_GB2312" w:eastAsia="仿宋_GB2312" w:cs="仿宋_GB2312"/>
          <w:color w:val="auto"/>
          <w:spacing w:val="0"/>
          <w:kern w:val="2"/>
          <w:sz w:val="32"/>
          <w:szCs w:val="32"/>
          <w:lang w:val="en-US" w:eastAsia="zh-CN" w:bidi="ar-SA"/>
        </w:rPr>
        <w:t xml:space="preserve">      2.</w:t>
      </w:r>
      <w:r>
        <w:rPr>
          <w:rFonts w:hint="eastAsia" w:ascii="仿宋_GB2312" w:hAnsi="仿宋_GB2312" w:eastAsia="仿宋_GB2312" w:cs="仿宋_GB2312"/>
          <w:i w:val="0"/>
          <w:caps w:val="0"/>
          <w:color w:val="auto"/>
          <w:spacing w:val="0"/>
          <w:sz w:val="32"/>
          <w:szCs w:val="32"/>
          <w:shd w:val="clear" w:fill="FFFFFF"/>
        </w:rPr>
        <w:t>第</w:t>
      </w:r>
      <w:r>
        <w:rPr>
          <w:rFonts w:hint="eastAsia" w:ascii="仿宋_GB2312" w:hAnsi="仿宋_GB2312" w:eastAsia="仿宋_GB2312" w:cs="仿宋_GB2312"/>
          <w:i w:val="0"/>
          <w:caps w:val="0"/>
          <w:color w:val="auto"/>
          <w:spacing w:val="0"/>
          <w:sz w:val="32"/>
          <w:szCs w:val="32"/>
          <w:shd w:val="clear" w:fill="FFFFFF"/>
          <w:lang w:val="en-US" w:eastAsia="zh-CN"/>
        </w:rPr>
        <w:t>一</w:t>
      </w:r>
      <w:r>
        <w:rPr>
          <w:rFonts w:hint="eastAsia" w:ascii="仿宋_GB2312" w:hAnsi="仿宋_GB2312" w:eastAsia="仿宋_GB2312" w:cs="仿宋_GB2312"/>
          <w:i w:val="0"/>
          <w:caps w:val="0"/>
          <w:color w:val="auto"/>
          <w:spacing w:val="0"/>
          <w:sz w:val="32"/>
          <w:szCs w:val="32"/>
          <w:shd w:val="clear" w:fill="FFFFFF"/>
        </w:rPr>
        <w:t>届</w:t>
      </w:r>
      <w:r>
        <w:rPr>
          <w:rFonts w:hint="eastAsia" w:ascii="仿宋_GB2312" w:hAnsi="仿宋_GB2312" w:eastAsia="仿宋_GB2312" w:cs="仿宋_GB2312"/>
          <w:i w:val="0"/>
          <w:caps w:val="0"/>
          <w:color w:val="auto"/>
          <w:spacing w:val="0"/>
          <w:sz w:val="32"/>
          <w:szCs w:val="32"/>
          <w:shd w:val="clear" w:fill="FFFFFF"/>
          <w:lang w:val="en-US" w:eastAsia="zh-CN"/>
        </w:rPr>
        <w:t>全省</w:t>
      </w:r>
      <w:r>
        <w:rPr>
          <w:rFonts w:hint="eastAsia" w:ascii="仿宋_GB2312" w:hAnsi="仿宋_GB2312" w:eastAsia="仿宋_GB2312" w:cs="仿宋_GB2312"/>
          <w:i w:val="0"/>
          <w:caps w:val="0"/>
          <w:color w:val="auto"/>
          <w:spacing w:val="0"/>
          <w:sz w:val="32"/>
          <w:szCs w:val="32"/>
          <w:shd w:val="clear" w:fill="FFFFFF"/>
        </w:rPr>
        <w:t>技能大赛</w:t>
      </w:r>
      <w:r>
        <w:rPr>
          <w:rFonts w:hint="eastAsia" w:ascii="仿宋_GB2312" w:hAnsi="仿宋_GB2312" w:eastAsia="仿宋_GB2312" w:cs="仿宋_GB2312"/>
          <w:color w:val="auto"/>
          <w:spacing w:val="0"/>
          <w:kern w:val="2"/>
          <w:sz w:val="32"/>
          <w:szCs w:val="32"/>
          <w:lang w:val="en-US" w:eastAsia="zh-CN" w:bidi="ar-SA"/>
        </w:rPr>
        <w:t>赛项保障单位申报表</w:t>
      </w:r>
    </w:p>
    <w:p>
      <w:pPr>
        <w:pStyle w:val="4"/>
        <w:keepNext w:val="0"/>
        <w:keepLines w:val="0"/>
        <w:pageBreakBefore w:val="0"/>
        <w:widowControl w:val="0"/>
        <w:kinsoku/>
        <w:wordWrap/>
        <w:overflowPunct/>
        <w:topLinePunct w:val="0"/>
        <w:autoSpaceDE/>
        <w:autoSpaceDN/>
        <w:bidi w:val="0"/>
        <w:adjustRightInd/>
        <w:snapToGrid/>
        <w:spacing w:line="492" w:lineRule="exact"/>
        <w:ind w:left="0" w:leftChars="0" w:right="0" w:rightChars="0" w:firstLine="1580" w:firstLineChars="500"/>
        <w:jc w:val="both"/>
        <w:textAlignment w:val="auto"/>
        <w:outlineLvl w:val="9"/>
        <w:rPr>
          <w:rFonts w:hint="default" w:ascii="仿宋_GB2312" w:hAnsi="仿宋_GB2312" w:eastAsia="仿宋_GB2312" w:cs="仿宋_GB2312"/>
          <w:color w:val="auto"/>
          <w:spacing w:val="0"/>
          <w:kern w:val="2"/>
          <w:sz w:val="32"/>
          <w:szCs w:val="32"/>
          <w:lang w:val="en-US" w:eastAsia="zh-CN" w:bidi="ar-SA"/>
        </w:rPr>
      </w:pPr>
      <w:r>
        <w:rPr>
          <w:rFonts w:hint="eastAsia" w:ascii="仿宋_GB2312" w:hAnsi="仿宋_GB2312" w:eastAsia="仿宋_GB2312" w:cs="仿宋_GB2312"/>
          <w:color w:val="auto"/>
          <w:spacing w:val="0"/>
          <w:kern w:val="2"/>
          <w:sz w:val="32"/>
          <w:szCs w:val="32"/>
          <w:lang w:val="en-US" w:eastAsia="zh-CN" w:bidi="ar-SA"/>
        </w:rPr>
        <w:t>3.第</w:t>
      </w:r>
      <w:r>
        <w:rPr>
          <w:rFonts w:hint="eastAsia" w:ascii="仿宋_GB2312" w:hAnsi="仿宋_GB2312" w:eastAsia="仿宋_GB2312" w:cs="仿宋_GB2312"/>
          <w:i w:val="0"/>
          <w:caps w:val="0"/>
          <w:color w:val="auto"/>
          <w:spacing w:val="0"/>
          <w:sz w:val="32"/>
          <w:szCs w:val="32"/>
          <w:shd w:val="clear" w:fill="FFFFFF"/>
          <w:lang w:val="en-US" w:eastAsia="zh-CN"/>
        </w:rPr>
        <w:t>一</w:t>
      </w:r>
      <w:r>
        <w:rPr>
          <w:rFonts w:hint="eastAsia" w:ascii="仿宋_GB2312" w:hAnsi="仿宋_GB2312" w:eastAsia="仿宋_GB2312" w:cs="仿宋_GB2312"/>
          <w:i w:val="0"/>
          <w:caps w:val="0"/>
          <w:color w:val="auto"/>
          <w:spacing w:val="0"/>
          <w:sz w:val="32"/>
          <w:szCs w:val="32"/>
          <w:shd w:val="clear" w:fill="FFFFFF"/>
        </w:rPr>
        <w:t>届</w:t>
      </w:r>
      <w:r>
        <w:rPr>
          <w:rFonts w:hint="eastAsia" w:ascii="仿宋_GB2312" w:hAnsi="仿宋_GB2312" w:eastAsia="仿宋_GB2312" w:cs="仿宋_GB2312"/>
          <w:i w:val="0"/>
          <w:caps w:val="0"/>
          <w:color w:val="auto"/>
          <w:spacing w:val="0"/>
          <w:sz w:val="32"/>
          <w:szCs w:val="32"/>
          <w:shd w:val="clear" w:fill="FFFFFF"/>
          <w:lang w:val="en-US" w:eastAsia="zh-CN"/>
        </w:rPr>
        <w:t>全省</w:t>
      </w:r>
      <w:r>
        <w:rPr>
          <w:rFonts w:hint="eastAsia" w:ascii="仿宋_GB2312" w:hAnsi="仿宋_GB2312" w:eastAsia="仿宋_GB2312" w:cs="仿宋_GB2312"/>
          <w:i w:val="0"/>
          <w:caps w:val="0"/>
          <w:color w:val="auto"/>
          <w:spacing w:val="0"/>
          <w:sz w:val="32"/>
          <w:szCs w:val="32"/>
          <w:shd w:val="clear" w:fill="FFFFFF"/>
        </w:rPr>
        <w:t>技能大赛</w:t>
      </w:r>
      <w:r>
        <w:rPr>
          <w:rFonts w:hint="eastAsia" w:ascii="仿宋_GB2312" w:hAnsi="仿宋_GB2312" w:eastAsia="仿宋_GB2312" w:cs="仿宋_GB2312"/>
          <w:color w:val="auto"/>
          <w:spacing w:val="0"/>
          <w:kern w:val="2"/>
          <w:sz w:val="32"/>
          <w:szCs w:val="32"/>
          <w:lang w:val="en-US" w:eastAsia="zh-CN" w:bidi="ar-SA"/>
        </w:rPr>
        <w:t>赛项保障实施方案（模板）</w:t>
      </w:r>
    </w:p>
    <w:p>
      <w:pPr>
        <w:pStyle w:val="4"/>
        <w:keepNext w:val="0"/>
        <w:keepLines w:val="0"/>
        <w:pageBreakBefore w:val="0"/>
        <w:widowControl w:val="0"/>
        <w:kinsoku/>
        <w:wordWrap/>
        <w:overflowPunct/>
        <w:topLinePunct w:val="0"/>
        <w:autoSpaceDE/>
        <w:autoSpaceDN/>
        <w:bidi w:val="0"/>
        <w:adjustRightInd/>
        <w:snapToGrid/>
        <w:spacing w:line="492" w:lineRule="exact"/>
        <w:ind w:left="0" w:leftChars="0" w:right="0" w:rightChars="0" w:firstLine="632" w:firstLineChars="200"/>
        <w:jc w:val="both"/>
        <w:textAlignment w:val="auto"/>
        <w:outlineLvl w:val="9"/>
        <w:rPr>
          <w:rFonts w:hint="default" w:ascii="仿宋_GB2312" w:hAnsi="仿宋_GB2312" w:eastAsia="仿宋_GB2312" w:cs="仿宋_GB2312"/>
          <w:color w:val="auto"/>
          <w:spacing w:val="0"/>
          <w:kern w:val="2"/>
          <w:sz w:val="32"/>
          <w:szCs w:val="32"/>
          <w:lang w:val="en-US" w:eastAsia="zh-CN" w:bidi="ar-SA"/>
        </w:rPr>
      </w:pPr>
    </w:p>
    <w:p>
      <w:pPr>
        <w:pStyle w:val="4"/>
        <w:keepNext w:val="0"/>
        <w:keepLines w:val="0"/>
        <w:pageBreakBefore w:val="0"/>
        <w:widowControl w:val="0"/>
        <w:kinsoku/>
        <w:wordWrap/>
        <w:overflowPunct/>
        <w:topLinePunct w:val="0"/>
        <w:autoSpaceDE/>
        <w:autoSpaceDN/>
        <w:bidi w:val="0"/>
        <w:adjustRightInd/>
        <w:snapToGrid/>
        <w:spacing w:line="492" w:lineRule="exact"/>
        <w:ind w:left="0" w:leftChars="0" w:right="0" w:rightChars="0" w:firstLine="632" w:firstLineChars="200"/>
        <w:jc w:val="both"/>
        <w:textAlignment w:val="auto"/>
        <w:outlineLvl w:val="9"/>
        <w:rPr>
          <w:rFonts w:hint="eastAsia" w:ascii="仿宋_GB2312" w:hAnsi="仿宋_GB2312" w:eastAsia="仿宋_GB2312" w:cs="仿宋_GB2312"/>
          <w:color w:val="auto"/>
          <w:spacing w:val="0"/>
          <w:kern w:val="2"/>
          <w:sz w:val="32"/>
          <w:szCs w:val="32"/>
          <w:lang w:val="en-US" w:eastAsia="zh-CN" w:bidi="ar-SA"/>
        </w:rPr>
      </w:pPr>
    </w:p>
    <w:p>
      <w:pPr>
        <w:pStyle w:val="4"/>
        <w:keepNext w:val="0"/>
        <w:keepLines w:val="0"/>
        <w:pageBreakBefore w:val="0"/>
        <w:widowControl w:val="0"/>
        <w:kinsoku/>
        <w:wordWrap/>
        <w:overflowPunct/>
        <w:topLinePunct w:val="0"/>
        <w:autoSpaceDE/>
        <w:autoSpaceDN/>
        <w:bidi w:val="0"/>
        <w:adjustRightInd/>
        <w:snapToGrid/>
        <w:spacing w:line="492" w:lineRule="exact"/>
        <w:ind w:left="0" w:leftChars="0" w:right="0" w:rightChars="0" w:firstLine="3476" w:firstLineChars="1100"/>
        <w:jc w:val="both"/>
        <w:textAlignment w:val="auto"/>
        <w:outlineLvl w:val="9"/>
        <w:rPr>
          <w:rFonts w:hint="default" w:ascii="仿宋_GB2312" w:hAnsi="仿宋_GB2312" w:eastAsia="仿宋_GB2312" w:cs="仿宋_GB2312"/>
          <w:color w:val="auto"/>
          <w:spacing w:val="0"/>
          <w:kern w:val="2"/>
          <w:sz w:val="32"/>
          <w:szCs w:val="32"/>
          <w:lang w:val="en-US" w:eastAsia="zh-CN" w:bidi="ar-SA"/>
        </w:rPr>
      </w:pPr>
      <w:r>
        <w:rPr>
          <w:rFonts w:hint="eastAsia" w:ascii="仿宋_GB2312" w:hAnsi="仿宋_GB2312" w:eastAsia="仿宋_GB2312" w:cs="仿宋_GB2312"/>
          <w:color w:val="auto"/>
          <w:spacing w:val="0"/>
          <w:kern w:val="2"/>
          <w:sz w:val="32"/>
          <w:szCs w:val="32"/>
          <w:lang w:val="en-US" w:eastAsia="zh-CN" w:bidi="ar-SA"/>
        </w:rPr>
        <w:t>第一届山东省职业技能大赛筹委会</w:t>
      </w:r>
    </w:p>
    <w:p>
      <w:pPr>
        <w:pStyle w:val="4"/>
        <w:keepNext w:val="0"/>
        <w:keepLines w:val="0"/>
        <w:pageBreakBefore w:val="0"/>
        <w:widowControl w:val="0"/>
        <w:kinsoku/>
        <w:wordWrap/>
        <w:overflowPunct/>
        <w:topLinePunct w:val="0"/>
        <w:autoSpaceDE/>
        <w:autoSpaceDN/>
        <w:bidi w:val="0"/>
        <w:adjustRightInd/>
        <w:snapToGrid/>
        <w:spacing w:line="492" w:lineRule="exact"/>
        <w:ind w:left="0" w:leftChars="0" w:right="0" w:rightChars="0" w:hanging="4108" w:hangingChars="1300"/>
        <w:jc w:val="both"/>
        <w:textAlignment w:val="auto"/>
        <w:outlineLvl w:val="9"/>
        <w:rPr>
          <w:rFonts w:hint="eastAsia" w:ascii="仿宋_GB2312" w:hAnsi="仿宋_GB2312" w:eastAsia="仿宋_GB2312" w:cs="仿宋_GB2312"/>
          <w:color w:val="auto"/>
          <w:spacing w:val="0"/>
          <w:kern w:val="2"/>
          <w:sz w:val="32"/>
          <w:szCs w:val="32"/>
          <w:lang w:val="en-US" w:eastAsia="zh-CN" w:bidi="ar-SA"/>
        </w:rPr>
      </w:pPr>
      <w:r>
        <w:rPr>
          <w:rFonts w:hint="eastAsia" w:ascii="仿宋_GB2312" w:hAnsi="仿宋_GB2312" w:eastAsia="仿宋_GB2312" w:cs="仿宋_GB2312"/>
          <w:color w:val="auto"/>
          <w:spacing w:val="0"/>
          <w:kern w:val="2"/>
          <w:sz w:val="32"/>
          <w:szCs w:val="32"/>
          <w:lang w:val="en-US" w:eastAsia="zh-CN" w:bidi="ar-SA"/>
        </w:rPr>
        <w:t xml:space="preserve">                     </w:t>
      </w:r>
      <w:r>
        <w:rPr>
          <w:rFonts w:hint="default" w:ascii="仿宋_GB2312" w:hAnsi="仿宋_GB2312" w:eastAsia="仿宋_GB2312" w:cs="仿宋_GB2312"/>
          <w:color w:val="auto"/>
          <w:spacing w:val="0"/>
          <w:kern w:val="2"/>
          <w:sz w:val="32"/>
          <w:szCs w:val="32"/>
          <w:lang w:eastAsia="zh-CN" w:bidi="ar-SA"/>
        </w:rPr>
        <w:t xml:space="preserve">   </w:t>
      </w:r>
      <w:r>
        <w:rPr>
          <w:rFonts w:hint="eastAsia" w:ascii="仿宋_GB2312" w:hAnsi="仿宋_GB2312" w:eastAsia="仿宋_GB2312" w:cs="仿宋_GB2312"/>
          <w:color w:val="auto"/>
          <w:spacing w:val="0"/>
          <w:kern w:val="2"/>
          <w:sz w:val="32"/>
          <w:szCs w:val="32"/>
          <w:lang w:val="en-US" w:eastAsia="zh-CN" w:bidi="ar-SA"/>
        </w:rPr>
        <w:t>（省人力资源社会保障厅代章）</w:t>
      </w:r>
    </w:p>
    <w:p>
      <w:pPr>
        <w:pStyle w:val="4"/>
        <w:keepNext w:val="0"/>
        <w:keepLines w:val="0"/>
        <w:pageBreakBefore w:val="0"/>
        <w:widowControl w:val="0"/>
        <w:kinsoku/>
        <w:wordWrap/>
        <w:overflowPunct/>
        <w:topLinePunct w:val="0"/>
        <w:autoSpaceDE/>
        <w:autoSpaceDN/>
        <w:bidi w:val="0"/>
        <w:adjustRightInd/>
        <w:snapToGrid/>
        <w:spacing w:line="492" w:lineRule="exact"/>
        <w:ind w:left="0" w:leftChars="0" w:right="0" w:rightChars="0" w:hanging="4108" w:hangingChars="1300"/>
        <w:jc w:val="both"/>
        <w:textAlignment w:val="auto"/>
        <w:outlineLvl w:val="9"/>
        <w:rPr>
          <w:rFonts w:hint="eastAsia" w:ascii="仿宋_GB2312" w:hAnsi="仿宋_GB2312" w:eastAsia="仿宋_GB2312" w:cs="仿宋_GB2312"/>
          <w:color w:val="auto"/>
          <w:spacing w:val="0"/>
          <w:kern w:val="2"/>
          <w:sz w:val="32"/>
          <w:szCs w:val="32"/>
          <w:lang w:val="en-US" w:eastAsia="zh-CN" w:bidi="ar-SA"/>
        </w:rPr>
      </w:pPr>
      <w:r>
        <w:rPr>
          <w:rFonts w:hint="eastAsia" w:ascii="仿宋_GB2312" w:hAnsi="仿宋_GB2312" w:eastAsia="仿宋_GB2312" w:cs="仿宋_GB2312"/>
          <w:color w:val="auto"/>
          <w:spacing w:val="0"/>
          <w:kern w:val="2"/>
          <w:sz w:val="32"/>
          <w:szCs w:val="32"/>
          <w:lang w:val="en-US" w:eastAsia="zh-CN" w:bidi="ar-SA"/>
        </w:rPr>
        <w:t xml:space="preserve">                             2023年3月21日</w:t>
      </w:r>
    </w:p>
    <w:p>
      <w:pPr>
        <w:pStyle w:val="4"/>
        <w:keepNext w:val="0"/>
        <w:keepLines w:val="0"/>
        <w:pageBreakBefore w:val="0"/>
        <w:widowControl w:val="0"/>
        <w:kinsoku/>
        <w:wordWrap/>
        <w:overflowPunct/>
        <w:topLinePunct w:val="0"/>
        <w:autoSpaceDE/>
        <w:autoSpaceDN/>
        <w:bidi w:val="0"/>
        <w:adjustRightInd/>
        <w:snapToGrid/>
        <w:spacing w:line="492" w:lineRule="exact"/>
        <w:ind w:left="0" w:leftChars="0" w:right="0" w:rightChars="0" w:firstLine="632" w:firstLineChars="200"/>
        <w:jc w:val="both"/>
        <w:textAlignment w:val="auto"/>
        <w:outlineLvl w:val="9"/>
        <w:rPr>
          <w:rFonts w:hint="eastAsia" w:ascii="仿宋_GB2312" w:hAnsi="仿宋_GB2312" w:eastAsia="仿宋_GB2312" w:cs="仿宋_GB2312"/>
          <w:color w:val="auto"/>
          <w:spacing w:val="0"/>
          <w:kern w:val="2"/>
          <w:sz w:val="32"/>
          <w:szCs w:val="32"/>
          <w:lang w:val="en-US" w:eastAsia="zh-CN" w:bidi="ar-SA"/>
        </w:rPr>
      </w:pPr>
      <w:r>
        <w:rPr>
          <w:rFonts w:hint="eastAsia" w:ascii="仿宋_GB2312" w:hAnsi="仿宋_GB2312" w:eastAsia="仿宋_GB2312" w:cs="仿宋_GB2312"/>
          <w:color w:val="auto"/>
          <w:spacing w:val="0"/>
          <w:kern w:val="2"/>
          <w:sz w:val="32"/>
          <w:szCs w:val="32"/>
          <w:lang w:val="en-US" w:eastAsia="zh-CN" w:bidi="ar-SA"/>
        </w:rPr>
        <w:t>（此件主动公开）</w:t>
      </w:r>
    </w:p>
    <w:p>
      <w:pPr>
        <w:pStyle w:val="4"/>
        <w:keepNext w:val="0"/>
        <w:keepLines w:val="0"/>
        <w:pageBreakBefore w:val="0"/>
        <w:widowControl w:val="0"/>
        <w:kinsoku/>
        <w:wordWrap/>
        <w:overflowPunct/>
        <w:topLinePunct w:val="0"/>
        <w:autoSpaceDE/>
        <w:autoSpaceDN/>
        <w:bidi w:val="0"/>
        <w:adjustRightInd/>
        <w:snapToGrid/>
        <w:spacing w:line="492" w:lineRule="exact"/>
        <w:ind w:left="0" w:leftChars="0" w:right="0" w:rightChars="0" w:firstLine="632" w:firstLineChars="200"/>
        <w:jc w:val="both"/>
        <w:textAlignment w:val="auto"/>
        <w:outlineLvl w:val="9"/>
        <w:rPr>
          <w:rFonts w:hint="eastAsia" w:ascii="仿宋_GB2312" w:hAnsi="仿宋_GB2312" w:eastAsia="仿宋_GB2312" w:cs="仿宋_GB2312"/>
          <w:color w:val="auto"/>
          <w:spacing w:val="0"/>
          <w:kern w:val="2"/>
          <w:sz w:val="32"/>
          <w:szCs w:val="32"/>
          <w:lang w:val="en-US" w:eastAsia="zh-CN" w:bidi="ar-SA"/>
        </w:rPr>
        <w:sectPr>
          <w:footerReference r:id="rId3" w:type="default"/>
          <w:pgSz w:w="11906" w:h="16838"/>
          <w:pgMar w:top="2098" w:right="1531" w:bottom="1814" w:left="1531" w:header="851" w:footer="1587" w:gutter="0"/>
          <w:paperSrc/>
          <w:pgNumType w:fmt="decimal"/>
          <w:cols w:space="0" w:num="1"/>
          <w:titlePg/>
          <w:rtlGutter w:val="0"/>
          <w:docGrid w:type="linesAndChars" w:linePitch="587" w:charSpace="-849"/>
        </w:sectPr>
      </w:pPr>
      <w:r>
        <w:rPr>
          <w:rFonts w:hint="eastAsia" w:ascii="仿宋_GB2312" w:hAnsi="仿宋_GB2312" w:eastAsia="仿宋_GB2312" w:cs="仿宋_GB2312"/>
          <w:color w:val="auto"/>
          <w:spacing w:val="0"/>
          <w:kern w:val="2"/>
          <w:sz w:val="32"/>
          <w:szCs w:val="32"/>
          <w:lang w:val="en-US" w:eastAsia="zh-CN" w:bidi="ar-SA"/>
        </w:rPr>
        <w:t>（联系单位：</w:t>
      </w:r>
      <w:r>
        <w:rPr>
          <w:rFonts w:hint="default" w:ascii="仿宋_GB2312" w:hAnsi="仿宋_GB2312" w:eastAsia="仿宋_GB2312" w:cs="仿宋_GB2312"/>
          <w:color w:val="auto"/>
          <w:spacing w:val="0"/>
          <w:kern w:val="2"/>
          <w:sz w:val="32"/>
          <w:szCs w:val="32"/>
          <w:lang w:eastAsia="zh-CN" w:bidi="ar-SA"/>
        </w:rPr>
        <w:t>省人力资源社会保障厅</w:t>
      </w:r>
      <w:r>
        <w:rPr>
          <w:rFonts w:hint="eastAsia" w:ascii="仿宋_GB2312" w:hAnsi="仿宋_GB2312" w:eastAsia="仿宋_GB2312" w:cs="仿宋_GB2312"/>
          <w:color w:val="auto"/>
          <w:spacing w:val="0"/>
          <w:kern w:val="2"/>
          <w:sz w:val="32"/>
          <w:szCs w:val="32"/>
          <w:lang w:val="en-US" w:eastAsia="zh-CN" w:bidi="ar-SA"/>
        </w:rPr>
        <w:t>职业能力建设处）</w:t>
      </w:r>
    </w:p>
    <w:p>
      <w:pPr>
        <w:keepNext w:val="0"/>
        <w:keepLines w:val="0"/>
        <w:pageBreakBefore w:val="0"/>
        <w:widowControl w:val="0"/>
        <w:kinsoku/>
        <w:wordWrap/>
        <w:overflowPunct/>
        <w:topLinePunct w:val="0"/>
        <w:autoSpaceDE/>
        <w:autoSpaceDN/>
        <w:bidi w:val="0"/>
        <w:adjustRightInd/>
        <w:snapToGrid/>
        <w:spacing w:line="580" w:lineRule="exact"/>
        <w:jc w:val="both"/>
        <w:textAlignment w:val="auto"/>
        <w:rPr>
          <w:rFonts w:hint="eastAsia" w:ascii="黑体" w:hAnsi="黑体" w:eastAsia="黑体" w:cs="黑体"/>
          <w:color w:val="auto"/>
          <w:sz w:val="32"/>
          <w:szCs w:val="32"/>
          <w:lang w:val="en-US" w:eastAsia="zh-CN"/>
        </w:rPr>
      </w:pPr>
      <w:r>
        <w:rPr>
          <w:rFonts w:hint="eastAsia" w:ascii="黑体" w:hAnsi="黑体" w:eastAsia="黑体" w:cs="黑体"/>
          <w:color w:val="auto"/>
          <w:sz w:val="32"/>
          <w:szCs w:val="32"/>
          <w:lang w:val="en-US" w:eastAsia="zh-CN"/>
        </w:rPr>
        <w:t xml:space="preserve">附件1 </w:t>
      </w:r>
    </w:p>
    <w:p>
      <w:pPr>
        <w:pStyle w:val="2"/>
        <w:rPr>
          <w:rFonts w:hint="default"/>
          <w:color w:val="auto"/>
          <w:lang w:val="en-US" w:eastAsia="zh-CN"/>
        </w:rPr>
      </w:pPr>
    </w:p>
    <w:p>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eastAsia" w:ascii="方正小标宋简体" w:hAnsi="方正小标宋简体" w:eastAsia="方正小标宋简体" w:cs="方正小标宋简体"/>
          <w:color w:val="auto"/>
          <w:sz w:val="44"/>
          <w:szCs w:val="44"/>
        </w:rPr>
      </w:pPr>
      <w:r>
        <w:rPr>
          <w:rStyle w:val="8"/>
          <w:rFonts w:hint="eastAsia" w:ascii="方正小标宋简体" w:hAnsi="方正小标宋简体" w:eastAsia="方正小标宋简体" w:cs="方正小标宋简体"/>
          <w:b w:val="0"/>
          <w:bCs/>
          <w:color w:val="auto"/>
          <w:sz w:val="44"/>
          <w:szCs w:val="44"/>
          <w:lang w:val="en-US" w:eastAsia="zh-CN"/>
        </w:rPr>
        <w:t>第一届全省技能大赛赛项保障申报一览表</w:t>
      </w:r>
    </w:p>
    <w:p>
      <w:pPr>
        <w:rPr>
          <w:color w:val="auto"/>
        </w:rPr>
      </w:pPr>
    </w:p>
    <w:p>
      <w:pPr>
        <w:pStyle w:val="3"/>
        <w:tabs>
          <w:tab w:val="left" w:pos="3157"/>
        </w:tabs>
        <w:rPr>
          <w:rFonts w:hint="default" w:eastAsia="仿宋_GB2312"/>
          <w:color w:val="auto"/>
          <w:lang w:val="en-US" w:eastAsia="zh-CN"/>
        </w:rPr>
      </w:pPr>
      <w:r>
        <w:rPr>
          <w:rFonts w:hAnsi="Times New Roman" w:eastAsia="宋体" w:cs="Times New Roman"/>
          <w:color w:val="auto"/>
          <w:sz w:val="21"/>
          <w:szCs w:val="21"/>
        </w:rPr>
        <w:t>填表单位：</w:t>
      </w:r>
      <w:r>
        <w:rPr>
          <w:rFonts w:hint="eastAsia" w:hAnsi="Times New Roman" w:eastAsia="宋体" w:cs="Times New Roman"/>
          <w:color w:val="auto"/>
          <w:sz w:val="21"/>
          <w:szCs w:val="21"/>
          <w:lang w:val="en-US" w:eastAsia="zh-CN"/>
        </w:rPr>
        <w:t xml:space="preserve">   </w:t>
      </w:r>
      <w:r>
        <w:rPr>
          <w:rFonts w:hint="eastAsia" w:cs="Times New Roman"/>
          <w:color w:val="auto"/>
          <w:sz w:val="21"/>
          <w:szCs w:val="21"/>
          <w:lang w:val="en-US" w:eastAsia="zh-CN"/>
        </w:rPr>
        <w:t xml:space="preserve">     </w:t>
      </w:r>
      <w:r>
        <w:rPr>
          <w:rFonts w:hint="eastAsia" w:hAnsi="Times New Roman" w:eastAsia="宋体" w:cs="Times New Roman"/>
          <w:color w:val="auto"/>
          <w:sz w:val="21"/>
          <w:szCs w:val="21"/>
          <w:lang w:val="en-US" w:eastAsia="zh-CN"/>
        </w:rPr>
        <w:t xml:space="preserve">                         联络人</w:t>
      </w:r>
      <w:r>
        <w:rPr>
          <w:rFonts w:hint="eastAsia" w:cs="Times New Roman"/>
          <w:color w:val="auto"/>
          <w:sz w:val="21"/>
          <w:szCs w:val="21"/>
          <w:lang w:val="en-US" w:eastAsia="zh-CN"/>
        </w:rPr>
        <w:t xml:space="preserve">：            </w:t>
      </w:r>
      <w:r>
        <w:rPr>
          <w:rFonts w:hint="eastAsia" w:hAnsi="Times New Roman" w:eastAsia="宋体" w:cs="Times New Roman"/>
          <w:color w:val="auto"/>
          <w:sz w:val="21"/>
          <w:szCs w:val="21"/>
          <w:lang w:val="en-US" w:eastAsia="zh-CN"/>
        </w:rPr>
        <w:t xml:space="preserve">联络方式：  </w:t>
      </w:r>
      <w:r>
        <w:rPr>
          <w:rFonts w:hint="eastAsia" w:hAnsi="Times New Roman" w:eastAsia="宋体" w:cs="Times New Roman"/>
          <w:color w:val="auto"/>
          <w:sz w:val="28"/>
          <w:szCs w:val="28"/>
          <w:lang w:val="en-US" w:eastAsia="zh-CN"/>
        </w:rPr>
        <w:t xml:space="preserve">     </w:t>
      </w:r>
      <w:r>
        <w:rPr>
          <w:rFonts w:hint="eastAsia"/>
          <w:color w:val="auto"/>
          <w:lang w:val="en-US" w:eastAsia="zh-CN"/>
        </w:rPr>
        <w:t xml:space="preserve">                             </w:t>
      </w:r>
    </w:p>
    <w:tbl>
      <w:tblPr>
        <w:tblStyle w:val="11"/>
        <w:tblW w:w="8940" w:type="dxa"/>
        <w:jc w:val="center"/>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
      <w:tblGrid>
        <w:gridCol w:w="1140"/>
        <w:gridCol w:w="1920"/>
        <w:gridCol w:w="4275"/>
        <w:gridCol w:w="160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397" w:hRule="exact"/>
          <w:jc w:val="center"/>
        </w:trPr>
        <w:tc>
          <w:tcPr>
            <w:tcW w:w="8940" w:type="dxa"/>
            <w:gridSpan w:val="4"/>
            <w:tcBorders>
              <w:top w:val="nil"/>
              <w:left w:val="nil"/>
              <w:bottom w:val="nil"/>
              <w:right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楷体_GB2312" w:hAnsi="宋体" w:eastAsia="楷体_GB2312" w:cs="楷体_GB2312"/>
                <w:b/>
                <w:i w:val="0"/>
                <w:color w:val="auto"/>
                <w:sz w:val="28"/>
                <w:szCs w:val="28"/>
                <w:u w:val="none"/>
              </w:rPr>
            </w:pPr>
            <w:r>
              <w:rPr>
                <w:rFonts w:hint="eastAsia" w:ascii="黑体" w:hAnsi="黑体" w:eastAsia="黑体" w:cs="黑体"/>
                <w:b w:val="0"/>
                <w:bCs/>
                <w:i w:val="0"/>
                <w:color w:val="auto"/>
                <w:kern w:val="0"/>
                <w:sz w:val="21"/>
                <w:szCs w:val="21"/>
                <w:u w:val="none"/>
                <w:lang w:val="en-US" w:eastAsia="zh-CN" w:bidi="ar"/>
              </w:rPr>
              <w:t>一、世赛选拔项目（共63项）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97" w:hRule="exact"/>
          <w:jc w:val="center"/>
        </w:trPr>
        <w:tc>
          <w:tcPr>
            <w:tcW w:w="11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黑体" w:hAnsi="宋体" w:eastAsia="黑体" w:cs="黑体"/>
                <w:i w:val="0"/>
                <w:color w:val="auto"/>
                <w:sz w:val="24"/>
                <w:szCs w:val="24"/>
                <w:u w:val="none"/>
              </w:rPr>
            </w:pPr>
            <w:r>
              <w:rPr>
                <w:rFonts w:hint="eastAsia" w:ascii="黑体" w:hAnsi="宋体" w:eastAsia="黑体" w:cs="黑体"/>
                <w:i w:val="0"/>
                <w:color w:val="auto"/>
                <w:kern w:val="0"/>
                <w:sz w:val="24"/>
                <w:szCs w:val="24"/>
                <w:u w:val="none"/>
                <w:lang w:val="en-US" w:eastAsia="zh-CN" w:bidi="ar"/>
              </w:rPr>
              <w:t>序号</w:t>
            </w:r>
          </w:p>
        </w:tc>
        <w:tc>
          <w:tcPr>
            <w:tcW w:w="192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宋体" w:eastAsia="黑体" w:cs="黑体"/>
                <w:i w:val="0"/>
                <w:color w:val="auto"/>
                <w:sz w:val="24"/>
                <w:szCs w:val="24"/>
                <w:u w:val="none"/>
              </w:rPr>
            </w:pPr>
            <w:r>
              <w:rPr>
                <w:rFonts w:hint="eastAsia" w:ascii="黑体" w:hAnsi="宋体" w:eastAsia="黑体" w:cs="黑体"/>
                <w:i w:val="0"/>
                <w:color w:val="auto"/>
                <w:kern w:val="0"/>
                <w:sz w:val="24"/>
                <w:szCs w:val="24"/>
                <w:u w:val="none"/>
                <w:lang w:val="en-US" w:eastAsia="zh-CN" w:bidi="ar"/>
              </w:rPr>
              <w:t>项目领域</w:t>
            </w:r>
          </w:p>
        </w:tc>
        <w:tc>
          <w:tcPr>
            <w:tcW w:w="42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宋体" w:eastAsia="黑体" w:cs="黑体"/>
                <w:i w:val="0"/>
                <w:color w:val="auto"/>
                <w:sz w:val="24"/>
                <w:szCs w:val="24"/>
                <w:u w:val="none"/>
              </w:rPr>
            </w:pPr>
            <w:r>
              <w:rPr>
                <w:rFonts w:hint="eastAsia" w:ascii="黑体" w:hAnsi="宋体" w:eastAsia="黑体" w:cs="黑体"/>
                <w:i w:val="0"/>
                <w:color w:val="auto"/>
                <w:kern w:val="0"/>
                <w:sz w:val="24"/>
                <w:szCs w:val="24"/>
                <w:u w:val="none"/>
                <w:lang w:val="en-US" w:eastAsia="zh-CN" w:bidi="ar"/>
              </w:rPr>
              <w:t>项目名称</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黑体" w:hAnsi="宋体" w:eastAsia="黑体" w:cs="黑体"/>
                <w:i w:val="0"/>
                <w:color w:val="auto"/>
                <w:sz w:val="22"/>
                <w:szCs w:val="22"/>
                <w:u w:val="none"/>
                <w:lang w:val="en-US"/>
              </w:rPr>
            </w:pPr>
            <w:r>
              <w:rPr>
                <w:rFonts w:hint="eastAsia" w:ascii="黑体" w:hAnsi="宋体" w:eastAsia="黑体" w:cs="黑体"/>
                <w:i w:val="0"/>
                <w:color w:val="auto"/>
                <w:kern w:val="0"/>
                <w:sz w:val="22"/>
                <w:szCs w:val="22"/>
                <w:u w:val="none"/>
                <w:lang w:val="en-US" w:eastAsia="zh-CN" w:bidi="ar"/>
              </w:rPr>
              <w:t>拟申报赛项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97" w:hRule="exact"/>
          <w:jc w:val="center"/>
        </w:trPr>
        <w:tc>
          <w:tcPr>
            <w:tcW w:w="11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1</w:t>
            </w:r>
          </w:p>
        </w:tc>
        <w:tc>
          <w:tcPr>
            <w:tcW w:w="192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运输与物流</w:t>
            </w:r>
            <w:r>
              <w:rPr>
                <w:rFonts w:hint="eastAsia" w:ascii="仿宋_GB2312" w:hAnsi="仿宋_GB2312" w:eastAsia="仿宋_GB2312" w:cs="仿宋_GB2312"/>
                <w:i w:val="0"/>
                <w:color w:val="auto"/>
                <w:kern w:val="0"/>
                <w:sz w:val="21"/>
                <w:szCs w:val="21"/>
                <w:u w:val="none"/>
                <w:lang w:val="en-US" w:eastAsia="zh-CN" w:bidi="ar"/>
              </w:rPr>
              <w:br w:type="textWrapping"/>
            </w:r>
            <w:r>
              <w:rPr>
                <w:rFonts w:hint="eastAsia" w:ascii="仿宋_GB2312" w:hAnsi="仿宋_GB2312" w:eastAsia="仿宋_GB2312" w:cs="仿宋_GB2312"/>
                <w:i w:val="0"/>
                <w:color w:val="auto"/>
                <w:kern w:val="0"/>
                <w:sz w:val="21"/>
                <w:szCs w:val="21"/>
                <w:u w:val="none"/>
                <w:lang w:val="en-US" w:eastAsia="zh-CN" w:bidi="ar"/>
              </w:rPr>
              <w:t>（7项）</w:t>
            </w:r>
          </w:p>
        </w:tc>
        <w:tc>
          <w:tcPr>
            <w:tcW w:w="42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飞机维修</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97" w:hRule="exact"/>
          <w:jc w:val="center"/>
        </w:trPr>
        <w:tc>
          <w:tcPr>
            <w:tcW w:w="11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2</w:t>
            </w:r>
          </w:p>
        </w:tc>
        <w:tc>
          <w:tcPr>
            <w:tcW w:w="192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_GB2312" w:hAnsi="仿宋_GB2312" w:eastAsia="仿宋_GB2312" w:cs="仿宋_GB2312"/>
                <w:i w:val="0"/>
                <w:color w:val="auto"/>
                <w:sz w:val="21"/>
                <w:szCs w:val="21"/>
                <w:u w:val="none"/>
              </w:rPr>
            </w:pPr>
          </w:p>
        </w:tc>
        <w:tc>
          <w:tcPr>
            <w:tcW w:w="42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车身修理</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97" w:hRule="exact"/>
          <w:jc w:val="center"/>
        </w:trPr>
        <w:tc>
          <w:tcPr>
            <w:tcW w:w="11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3</w:t>
            </w:r>
          </w:p>
        </w:tc>
        <w:tc>
          <w:tcPr>
            <w:tcW w:w="192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_GB2312" w:hAnsi="仿宋_GB2312" w:eastAsia="仿宋_GB2312" w:cs="仿宋_GB2312"/>
                <w:i w:val="0"/>
                <w:color w:val="auto"/>
                <w:sz w:val="21"/>
                <w:szCs w:val="21"/>
                <w:u w:val="none"/>
              </w:rPr>
            </w:pPr>
          </w:p>
        </w:tc>
        <w:tc>
          <w:tcPr>
            <w:tcW w:w="42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汽车技术</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97" w:hRule="exact"/>
          <w:jc w:val="center"/>
        </w:trPr>
        <w:tc>
          <w:tcPr>
            <w:tcW w:w="11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4</w:t>
            </w:r>
          </w:p>
        </w:tc>
        <w:tc>
          <w:tcPr>
            <w:tcW w:w="192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_GB2312" w:hAnsi="仿宋_GB2312" w:eastAsia="仿宋_GB2312" w:cs="仿宋_GB2312"/>
                <w:i w:val="0"/>
                <w:color w:val="auto"/>
                <w:sz w:val="21"/>
                <w:szCs w:val="21"/>
                <w:u w:val="none"/>
              </w:rPr>
            </w:pPr>
          </w:p>
        </w:tc>
        <w:tc>
          <w:tcPr>
            <w:tcW w:w="42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汽车喷漆</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97" w:hRule="exact"/>
          <w:jc w:val="center"/>
        </w:trPr>
        <w:tc>
          <w:tcPr>
            <w:tcW w:w="11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5</w:t>
            </w:r>
          </w:p>
        </w:tc>
        <w:tc>
          <w:tcPr>
            <w:tcW w:w="192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_GB2312" w:hAnsi="仿宋_GB2312" w:eastAsia="仿宋_GB2312" w:cs="仿宋_GB2312"/>
                <w:i w:val="0"/>
                <w:color w:val="auto"/>
                <w:sz w:val="21"/>
                <w:szCs w:val="21"/>
                <w:u w:val="none"/>
              </w:rPr>
            </w:pPr>
          </w:p>
        </w:tc>
        <w:tc>
          <w:tcPr>
            <w:tcW w:w="42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重型车辆维修</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97" w:hRule="exact"/>
          <w:jc w:val="center"/>
        </w:trPr>
        <w:tc>
          <w:tcPr>
            <w:tcW w:w="11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6</w:t>
            </w:r>
          </w:p>
        </w:tc>
        <w:tc>
          <w:tcPr>
            <w:tcW w:w="192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_GB2312" w:hAnsi="仿宋_GB2312" w:eastAsia="仿宋_GB2312" w:cs="仿宋_GB2312"/>
                <w:i w:val="0"/>
                <w:color w:val="auto"/>
                <w:sz w:val="21"/>
                <w:szCs w:val="21"/>
                <w:u w:val="none"/>
              </w:rPr>
            </w:pPr>
          </w:p>
        </w:tc>
        <w:tc>
          <w:tcPr>
            <w:tcW w:w="42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货运代理</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97" w:hRule="exact"/>
          <w:jc w:val="center"/>
        </w:trPr>
        <w:tc>
          <w:tcPr>
            <w:tcW w:w="11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7</w:t>
            </w:r>
          </w:p>
        </w:tc>
        <w:tc>
          <w:tcPr>
            <w:tcW w:w="192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_GB2312" w:hAnsi="仿宋_GB2312" w:eastAsia="仿宋_GB2312" w:cs="仿宋_GB2312"/>
                <w:i w:val="0"/>
                <w:color w:val="auto"/>
                <w:sz w:val="21"/>
                <w:szCs w:val="21"/>
                <w:u w:val="none"/>
              </w:rPr>
            </w:pPr>
          </w:p>
        </w:tc>
        <w:tc>
          <w:tcPr>
            <w:tcW w:w="42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轨道车辆技术（双人）</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97" w:hRule="exact"/>
          <w:jc w:val="center"/>
        </w:trPr>
        <w:tc>
          <w:tcPr>
            <w:tcW w:w="11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8</w:t>
            </w:r>
          </w:p>
        </w:tc>
        <w:tc>
          <w:tcPr>
            <w:tcW w:w="192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结构与建筑技术</w:t>
            </w:r>
            <w:r>
              <w:rPr>
                <w:rFonts w:hint="eastAsia" w:ascii="仿宋_GB2312" w:hAnsi="仿宋_GB2312" w:eastAsia="仿宋_GB2312" w:cs="仿宋_GB2312"/>
                <w:i w:val="0"/>
                <w:color w:val="auto"/>
                <w:kern w:val="0"/>
                <w:sz w:val="21"/>
                <w:szCs w:val="21"/>
                <w:u w:val="none"/>
                <w:lang w:val="en-US" w:eastAsia="zh-CN" w:bidi="ar"/>
              </w:rPr>
              <w:br w:type="textWrapping"/>
            </w:r>
            <w:r>
              <w:rPr>
                <w:rFonts w:hint="eastAsia" w:ascii="仿宋_GB2312" w:hAnsi="仿宋_GB2312" w:eastAsia="仿宋_GB2312" w:cs="仿宋_GB2312"/>
                <w:i w:val="0"/>
                <w:color w:val="auto"/>
                <w:kern w:val="0"/>
                <w:sz w:val="21"/>
                <w:szCs w:val="21"/>
                <w:u w:val="none"/>
                <w:lang w:val="en-US" w:eastAsia="zh-CN" w:bidi="ar"/>
              </w:rPr>
              <w:t>（13项）</w:t>
            </w:r>
          </w:p>
        </w:tc>
        <w:tc>
          <w:tcPr>
            <w:tcW w:w="42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砌筑</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97" w:hRule="exact"/>
          <w:jc w:val="center"/>
        </w:trPr>
        <w:tc>
          <w:tcPr>
            <w:tcW w:w="11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9</w:t>
            </w:r>
          </w:p>
        </w:tc>
        <w:tc>
          <w:tcPr>
            <w:tcW w:w="192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_GB2312" w:hAnsi="仿宋_GB2312" w:eastAsia="仿宋_GB2312" w:cs="仿宋_GB2312"/>
                <w:i w:val="0"/>
                <w:color w:val="auto"/>
                <w:sz w:val="21"/>
                <w:szCs w:val="21"/>
                <w:u w:val="none"/>
              </w:rPr>
            </w:pPr>
          </w:p>
        </w:tc>
        <w:tc>
          <w:tcPr>
            <w:tcW w:w="42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家具制作</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97" w:hRule="exact"/>
          <w:jc w:val="center"/>
        </w:trPr>
        <w:tc>
          <w:tcPr>
            <w:tcW w:w="11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10</w:t>
            </w:r>
          </w:p>
        </w:tc>
        <w:tc>
          <w:tcPr>
            <w:tcW w:w="192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_GB2312" w:hAnsi="仿宋_GB2312" w:eastAsia="仿宋_GB2312" w:cs="仿宋_GB2312"/>
                <w:i w:val="0"/>
                <w:color w:val="auto"/>
                <w:sz w:val="21"/>
                <w:szCs w:val="21"/>
                <w:u w:val="none"/>
              </w:rPr>
            </w:pPr>
          </w:p>
        </w:tc>
        <w:tc>
          <w:tcPr>
            <w:tcW w:w="42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木工</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97" w:hRule="exact"/>
          <w:jc w:val="center"/>
        </w:trPr>
        <w:tc>
          <w:tcPr>
            <w:tcW w:w="11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11</w:t>
            </w:r>
          </w:p>
        </w:tc>
        <w:tc>
          <w:tcPr>
            <w:tcW w:w="192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_GB2312" w:hAnsi="仿宋_GB2312" w:eastAsia="仿宋_GB2312" w:cs="仿宋_GB2312"/>
                <w:i w:val="0"/>
                <w:color w:val="auto"/>
                <w:sz w:val="21"/>
                <w:szCs w:val="21"/>
                <w:u w:val="none"/>
              </w:rPr>
            </w:pPr>
          </w:p>
        </w:tc>
        <w:tc>
          <w:tcPr>
            <w:tcW w:w="42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混凝土建筑（双人）</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97" w:hRule="exact"/>
          <w:jc w:val="center"/>
        </w:trPr>
        <w:tc>
          <w:tcPr>
            <w:tcW w:w="11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12</w:t>
            </w:r>
          </w:p>
        </w:tc>
        <w:tc>
          <w:tcPr>
            <w:tcW w:w="192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_GB2312" w:hAnsi="仿宋_GB2312" w:eastAsia="仿宋_GB2312" w:cs="仿宋_GB2312"/>
                <w:i w:val="0"/>
                <w:color w:val="auto"/>
                <w:sz w:val="21"/>
                <w:szCs w:val="21"/>
                <w:u w:val="none"/>
              </w:rPr>
            </w:pPr>
          </w:p>
        </w:tc>
        <w:tc>
          <w:tcPr>
            <w:tcW w:w="42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电气装置</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97" w:hRule="exact"/>
          <w:jc w:val="center"/>
        </w:trPr>
        <w:tc>
          <w:tcPr>
            <w:tcW w:w="11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13</w:t>
            </w:r>
          </w:p>
        </w:tc>
        <w:tc>
          <w:tcPr>
            <w:tcW w:w="192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_GB2312" w:hAnsi="仿宋_GB2312" w:eastAsia="仿宋_GB2312" w:cs="仿宋_GB2312"/>
                <w:i w:val="0"/>
                <w:color w:val="auto"/>
                <w:sz w:val="21"/>
                <w:szCs w:val="21"/>
                <w:u w:val="none"/>
              </w:rPr>
            </w:pPr>
          </w:p>
        </w:tc>
        <w:tc>
          <w:tcPr>
            <w:tcW w:w="42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精细木工</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97" w:hRule="exact"/>
          <w:jc w:val="center"/>
        </w:trPr>
        <w:tc>
          <w:tcPr>
            <w:tcW w:w="11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14</w:t>
            </w:r>
          </w:p>
        </w:tc>
        <w:tc>
          <w:tcPr>
            <w:tcW w:w="192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_GB2312" w:hAnsi="仿宋_GB2312" w:eastAsia="仿宋_GB2312" w:cs="仿宋_GB2312"/>
                <w:i w:val="0"/>
                <w:color w:val="auto"/>
                <w:sz w:val="21"/>
                <w:szCs w:val="21"/>
                <w:u w:val="none"/>
              </w:rPr>
            </w:pPr>
          </w:p>
        </w:tc>
        <w:tc>
          <w:tcPr>
            <w:tcW w:w="42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园艺（双人）</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97" w:hRule="exact"/>
          <w:jc w:val="center"/>
        </w:trPr>
        <w:tc>
          <w:tcPr>
            <w:tcW w:w="11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15</w:t>
            </w:r>
          </w:p>
        </w:tc>
        <w:tc>
          <w:tcPr>
            <w:tcW w:w="192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_GB2312" w:hAnsi="仿宋_GB2312" w:eastAsia="仿宋_GB2312" w:cs="仿宋_GB2312"/>
                <w:i w:val="0"/>
                <w:color w:val="auto"/>
                <w:sz w:val="21"/>
                <w:szCs w:val="21"/>
                <w:u w:val="none"/>
              </w:rPr>
            </w:pPr>
          </w:p>
        </w:tc>
        <w:tc>
          <w:tcPr>
            <w:tcW w:w="42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油漆与装饰</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97" w:hRule="exact"/>
          <w:jc w:val="center"/>
        </w:trPr>
        <w:tc>
          <w:tcPr>
            <w:tcW w:w="11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16</w:t>
            </w:r>
          </w:p>
        </w:tc>
        <w:tc>
          <w:tcPr>
            <w:tcW w:w="192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_GB2312" w:hAnsi="仿宋_GB2312" w:eastAsia="仿宋_GB2312" w:cs="仿宋_GB2312"/>
                <w:i w:val="0"/>
                <w:color w:val="auto"/>
                <w:sz w:val="21"/>
                <w:szCs w:val="21"/>
                <w:u w:val="none"/>
              </w:rPr>
            </w:pPr>
          </w:p>
        </w:tc>
        <w:tc>
          <w:tcPr>
            <w:tcW w:w="42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抹灰与隔墙系统</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97" w:hRule="exact"/>
          <w:jc w:val="center"/>
        </w:trPr>
        <w:tc>
          <w:tcPr>
            <w:tcW w:w="11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17</w:t>
            </w:r>
          </w:p>
        </w:tc>
        <w:tc>
          <w:tcPr>
            <w:tcW w:w="192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_GB2312" w:hAnsi="仿宋_GB2312" w:eastAsia="仿宋_GB2312" w:cs="仿宋_GB2312"/>
                <w:i w:val="0"/>
                <w:color w:val="auto"/>
                <w:sz w:val="21"/>
                <w:szCs w:val="21"/>
                <w:u w:val="none"/>
              </w:rPr>
            </w:pPr>
          </w:p>
        </w:tc>
        <w:tc>
          <w:tcPr>
            <w:tcW w:w="42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管道与制暖</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97" w:hRule="exact"/>
          <w:jc w:val="center"/>
        </w:trPr>
        <w:tc>
          <w:tcPr>
            <w:tcW w:w="11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18</w:t>
            </w:r>
          </w:p>
        </w:tc>
        <w:tc>
          <w:tcPr>
            <w:tcW w:w="192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_GB2312" w:hAnsi="仿宋_GB2312" w:eastAsia="仿宋_GB2312" w:cs="仿宋_GB2312"/>
                <w:i w:val="0"/>
                <w:color w:val="auto"/>
                <w:sz w:val="21"/>
                <w:szCs w:val="21"/>
                <w:u w:val="none"/>
              </w:rPr>
            </w:pPr>
          </w:p>
        </w:tc>
        <w:tc>
          <w:tcPr>
            <w:tcW w:w="42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kern w:val="0"/>
                <w:sz w:val="21"/>
                <w:szCs w:val="21"/>
                <w:u w:val="none"/>
                <w:lang w:val="en-US" w:eastAsia="zh-CN" w:bidi="ar"/>
              </w:rPr>
            </w:pPr>
            <w:r>
              <w:rPr>
                <w:rFonts w:hint="eastAsia" w:ascii="仿宋_GB2312" w:hAnsi="仿宋_GB2312" w:eastAsia="仿宋_GB2312" w:cs="仿宋_GB2312"/>
                <w:i w:val="0"/>
                <w:color w:val="auto"/>
                <w:kern w:val="0"/>
                <w:sz w:val="21"/>
                <w:szCs w:val="21"/>
                <w:u w:val="none"/>
                <w:lang w:val="en-US" w:eastAsia="zh-CN" w:bidi="ar"/>
              </w:rPr>
              <w:t>制冷与空调</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97" w:hRule="exact"/>
          <w:jc w:val="center"/>
        </w:trPr>
        <w:tc>
          <w:tcPr>
            <w:tcW w:w="11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19</w:t>
            </w:r>
          </w:p>
        </w:tc>
        <w:tc>
          <w:tcPr>
            <w:tcW w:w="192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_GB2312" w:hAnsi="仿宋_GB2312" w:eastAsia="仿宋_GB2312" w:cs="仿宋_GB2312"/>
                <w:i w:val="0"/>
                <w:color w:val="auto"/>
                <w:sz w:val="21"/>
                <w:szCs w:val="21"/>
                <w:u w:val="none"/>
              </w:rPr>
            </w:pPr>
          </w:p>
        </w:tc>
        <w:tc>
          <w:tcPr>
            <w:tcW w:w="42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kern w:val="0"/>
                <w:sz w:val="21"/>
                <w:szCs w:val="21"/>
                <w:u w:val="none"/>
                <w:lang w:val="en-US" w:eastAsia="zh-CN" w:bidi="ar"/>
              </w:rPr>
            </w:pPr>
            <w:r>
              <w:rPr>
                <w:rFonts w:hint="eastAsia" w:ascii="仿宋_GB2312" w:hAnsi="仿宋_GB2312" w:eastAsia="仿宋_GB2312" w:cs="仿宋_GB2312"/>
                <w:i w:val="0"/>
                <w:color w:val="auto"/>
                <w:kern w:val="0"/>
                <w:sz w:val="21"/>
                <w:szCs w:val="21"/>
                <w:u w:val="none"/>
                <w:lang w:val="en-US" w:eastAsia="zh-CN" w:bidi="ar"/>
              </w:rPr>
              <w:t>瓷砖贴面</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97" w:hRule="exact"/>
          <w:jc w:val="center"/>
        </w:trPr>
        <w:tc>
          <w:tcPr>
            <w:tcW w:w="11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20</w:t>
            </w:r>
          </w:p>
        </w:tc>
        <w:tc>
          <w:tcPr>
            <w:tcW w:w="192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_GB2312" w:hAnsi="仿宋_GB2312" w:eastAsia="仿宋_GB2312" w:cs="仿宋_GB2312"/>
                <w:i w:val="0"/>
                <w:color w:val="auto"/>
                <w:sz w:val="21"/>
                <w:szCs w:val="21"/>
                <w:u w:val="none"/>
              </w:rPr>
            </w:pPr>
          </w:p>
        </w:tc>
        <w:tc>
          <w:tcPr>
            <w:tcW w:w="42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kern w:val="0"/>
                <w:sz w:val="21"/>
                <w:szCs w:val="21"/>
                <w:u w:val="none"/>
                <w:lang w:val="en-US" w:eastAsia="zh-CN" w:bidi="ar"/>
              </w:rPr>
            </w:pPr>
            <w:r>
              <w:rPr>
                <w:rFonts w:hint="eastAsia" w:ascii="仿宋_GB2312" w:hAnsi="仿宋_GB2312" w:eastAsia="仿宋_GB2312" w:cs="仿宋_GB2312"/>
                <w:i w:val="0"/>
                <w:color w:val="auto"/>
                <w:kern w:val="0"/>
                <w:sz w:val="21"/>
                <w:szCs w:val="21"/>
                <w:u w:val="none"/>
                <w:lang w:val="en-US" w:eastAsia="zh-CN" w:bidi="ar"/>
              </w:rPr>
              <w:t>数字建造</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97" w:hRule="exact"/>
          <w:jc w:val="center"/>
        </w:trPr>
        <w:tc>
          <w:tcPr>
            <w:tcW w:w="11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21</w:t>
            </w:r>
          </w:p>
        </w:tc>
        <w:tc>
          <w:tcPr>
            <w:tcW w:w="192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制造与工程技术</w:t>
            </w:r>
            <w:r>
              <w:rPr>
                <w:rFonts w:hint="eastAsia" w:ascii="仿宋_GB2312" w:hAnsi="仿宋_GB2312" w:eastAsia="仿宋_GB2312" w:cs="仿宋_GB2312"/>
                <w:i w:val="0"/>
                <w:color w:val="auto"/>
                <w:kern w:val="0"/>
                <w:sz w:val="21"/>
                <w:szCs w:val="21"/>
                <w:u w:val="none"/>
                <w:lang w:val="en-US" w:eastAsia="zh-CN" w:bidi="ar"/>
              </w:rPr>
              <w:br w:type="textWrapping"/>
            </w:r>
            <w:r>
              <w:rPr>
                <w:rFonts w:hint="eastAsia" w:ascii="仿宋_GB2312" w:hAnsi="仿宋_GB2312" w:eastAsia="仿宋_GB2312" w:cs="仿宋_GB2312"/>
                <w:i w:val="0"/>
                <w:color w:val="auto"/>
                <w:kern w:val="0"/>
                <w:sz w:val="21"/>
                <w:szCs w:val="21"/>
                <w:u w:val="none"/>
                <w:lang w:val="en-US" w:eastAsia="zh-CN" w:bidi="ar"/>
              </w:rPr>
              <w:t>（21项）</w:t>
            </w:r>
          </w:p>
        </w:tc>
        <w:tc>
          <w:tcPr>
            <w:tcW w:w="42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数控铣</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97" w:hRule="exact"/>
          <w:jc w:val="center"/>
        </w:trPr>
        <w:tc>
          <w:tcPr>
            <w:tcW w:w="11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22</w:t>
            </w:r>
          </w:p>
        </w:tc>
        <w:tc>
          <w:tcPr>
            <w:tcW w:w="192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_GB2312" w:hAnsi="仿宋_GB2312" w:eastAsia="仿宋_GB2312" w:cs="仿宋_GB2312"/>
                <w:i w:val="0"/>
                <w:color w:val="auto"/>
                <w:sz w:val="21"/>
                <w:szCs w:val="21"/>
                <w:u w:val="none"/>
              </w:rPr>
            </w:pPr>
          </w:p>
        </w:tc>
        <w:tc>
          <w:tcPr>
            <w:tcW w:w="42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数控车</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97" w:hRule="exact"/>
          <w:jc w:val="center"/>
        </w:trPr>
        <w:tc>
          <w:tcPr>
            <w:tcW w:w="11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23</w:t>
            </w:r>
          </w:p>
        </w:tc>
        <w:tc>
          <w:tcPr>
            <w:tcW w:w="192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_GB2312" w:hAnsi="仿宋_GB2312" w:eastAsia="仿宋_GB2312" w:cs="仿宋_GB2312"/>
                <w:i w:val="0"/>
                <w:color w:val="auto"/>
                <w:sz w:val="21"/>
                <w:szCs w:val="21"/>
                <w:u w:val="none"/>
              </w:rPr>
            </w:pPr>
          </w:p>
        </w:tc>
        <w:tc>
          <w:tcPr>
            <w:tcW w:w="42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建筑金属构造</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97" w:hRule="exact"/>
          <w:jc w:val="center"/>
        </w:trPr>
        <w:tc>
          <w:tcPr>
            <w:tcW w:w="11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24</w:t>
            </w:r>
          </w:p>
        </w:tc>
        <w:tc>
          <w:tcPr>
            <w:tcW w:w="192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_GB2312" w:hAnsi="仿宋_GB2312" w:eastAsia="仿宋_GB2312" w:cs="仿宋_GB2312"/>
                <w:i w:val="0"/>
                <w:color w:val="auto"/>
                <w:sz w:val="21"/>
                <w:szCs w:val="21"/>
                <w:u w:val="none"/>
              </w:rPr>
            </w:pPr>
          </w:p>
        </w:tc>
        <w:tc>
          <w:tcPr>
            <w:tcW w:w="42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电子技术</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97" w:hRule="exact"/>
          <w:jc w:val="center"/>
        </w:trPr>
        <w:tc>
          <w:tcPr>
            <w:tcW w:w="11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25</w:t>
            </w:r>
          </w:p>
        </w:tc>
        <w:tc>
          <w:tcPr>
            <w:tcW w:w="192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_GB2312" w:hAnsi="仿宋_GB2312" w:eastAsia="仿宋_GB2312" w:cs="仿宋_GB2312"/>
                <w:i w:val="0"/>
                <w:color w:val="auto"/>
                <w:sz w:val="21"/>
                <w:szCs w:val="21"/>
                <w:u w:val="none"/>
              </w:rPr>
            </w:pPr>
          </w:p>
        </w:tc>
        <w:tc>
          <w:tcPr>
            <w:tcW w:w="42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工业控制</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97" w:hRule="exact"/>
          <w:jc w:val="center"/>
        </w:trPr>
        <w:tc>
          <w:tcPr>
            <w:tcW w:w="11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26</w:t>
            </w:r>
          </w:p>
        </w:tc>
        <w:tc>
          <w:tcPr>
            <w:tcW w:w="192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_GB2312" w:hAnsi="仿宋_GB2312" w:eastAsia="仿宋_GB2312" w:cs="仿宋_GB2312"/>
                <w:i w:val="0"/>
                <w:color w:val="auto"/>
                <w:sz w:val="21"/>
                <w:szCs w:val="21"/>
                <w:u w:val="none"/>
              </w:rPr>
            </w:pPr>
          </w:p>
        </w:tc>
        <w:tc>
          <w:tcPr>
            <w:tcW w:w="42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工业机械</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97" w:hRule="exact"/>
          <w:jc w:val="center"/>
        </w:trPr>
        <w:tc>
          <w:tcPr>
            <w:tcW w:w="11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27</w:t>
            </w:r>
          </w:p>
        </w:tc>
        <w:tc>
          <w:tcPr>
            <w:tcW w:w="192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_GB2312" w:hAnsi="仿宋_GB2312" w:eastAsia="仿宋_GB2312" w:cs="仿宋_GB2312"/>
                <w:i w:val="0"/>
                <w:color w:val="auto"/>
                <w:sz w:val="21"/>
                <w:szCs w:val="21"/>
                <w:u w:val="none"/>
              </w:rPr>
            </w:pPr>
          </w:p>
        </w:tc>
        <w:tc>
          <w:tcPr>
            <w:tcW w:w="42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制造团队挑战赛（三人）</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97" w:hRule="exact"/>
          <w:jc w:val="center"/>
        </w:trPr>
        <w:tc>
          <w:tcPr>
            <w:tcW w:w="11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28</w:t>
            </w:r>
          </w:p>
        </w:tc>
        <w:tc>
          <w:tcPr>
            <w:tcW w:w="192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_GB2312" w:hAnsi="仿宋_GB2312" w:eastAsia="仿宋_GB2312" w:cs="仿宋_GB2312"/>
                <w:i w:val="0"/>
                <w:color w:val="auto"/>
                <w:sz w:val="21"/>
                <w:szCs w:val="21"/>
                <w:u w:val="none"/>
              </w:rPr>
            </w:pPr>
          </w:p>
        </w:tc>
        <w:tc>
          <w:tcPr>
            <w:tcW w:w="42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CAD机械设计</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97" w:hRule="exact"/>
          <w:jc w:val="center"/>
        </w:trPr>
        <w:tc>
          <w:tcPr>
            <w:tcW w:w="11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29</w:t>
            </w:r>
          </w:p>
        </w:tc>
        <w:tc>
          <w:tcPr>
            <w:tcW w:w="192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_GB2312" w:hAnsi="仿宋_GB2312" w:eastAsia="仿宋_GB2312" w:cs="仿宋_GB2312"/>
                <w:i w:val="0"/>
                <w:color w:val="auto"/>
                <w:sz w:val="21"/>
                <w:szCs w:val="21"/>
                <w:u w:val="none"/>
              </w:rPr>
            </w:pPr>
          </w:p>
        </w:tc>
        <w:tc>
          <w:tcPr>
            <w:tcW w:w="42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机电一体化（双人）</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97" w:hRule="exact"/>
          <w:jc w:val="center"/>
        </w:trPr>
        <w:tc>
          <w:tcPr>
            <w:tcW w:w="11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30</w:t>
            </w:r>
          </w:p>
        </w:tc>
        <w:tc>
          <w:tcPr>
            <w:tcW w:w="192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_GB2312" w:hAnsi="仿宋_GB2312" w:eastAsia="仿宋_GB2312" w:cs="仿宋_GB2312"/>
                <w:i w:val="0"/>
                <w:color w:val="auto"/>
                <w:sz w:val="21"/>
                <w:szCs w:val="21"/>
                <w:u w:val="none"/>
              </w:rPr>
            </w:pPr>
          </w:p>
        </w:tc>
        <w:tc>
          <w:tcPr>
            <w:tcW w:w="42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移动机器人（双人）</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97" w:hRule="exact"/>
          <w:jc w:val="center"/>
        </w:trPr>
        <w:tc>
          <w:tcPr>
            <w:tcW w:w="11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31</w:t>
            </w:r>
          </w:p>
        </w:tc>
        <w:tc>
          <w:tcPr>
            <w:tcW w:w="192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_GB2312" w:hAnsi="仿宋_GB2312" w:eastAsia="仿宋_GB2312" w:cs="仿宋_GB2312"/>
                <w:i w:val="0"/>
                <w:color w:val="auto"/>
                <w:sz w:val="21"/>
                <w:szCs w:val="21"/>
                <w:u w:val="none"/>
              </w:rPr>
            </w:pPr>
          </w:p>
        </w:tc>
        <w:tc>
          <w:tcPr>
            <w:tcW w:w="42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塑料模具工程</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97" w:hRule="exact"/>
          <w:jc w:val="center"/>
        </w:trPr>
        <w:tc>
          <w:tcPr>
            <w:tcW w:w="11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32</w:t>
            </w:r>
          </w:p>
        </w:tc>
        <w:tc>
          <w:tcPr>
            <w:tcW w:w="192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_GB2312" w:hAnsi="仿宋_GB2312" w:eastAsia="仿宋_GB2312" w:cs="仿宋_GB2312"/>
                <w:i w:val="0"/>
                <w:color w:val="auto"/>
                <w:sz w:val="21"/>
                <w:szCs w:val="21"/>
                <w:u w:val="none"/>
              </w:rPr>
            </w:pPr>
          </w:p>
        </w:tc>
        <w:tc>
          <w:tcPr>
            <w:tcW w:w="42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原型制作</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97" w:hRule="exact"/>
          <w:jc w:val="center"/>
        </w:trPr>
        <w:tc>
          <w:tcPr>
            <w:tcW w:w="11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33</w:t>
            </w:r>
          </w:p>
        </w:tc>
        <w:tc>
          <w:tcPr>
            <w:tcW w:w="192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_GB2312" w:hAnsi="仿宋_GB2312" w:eastAsia="仿宋_GB2312" w:cs="仿宋_GB2312"/>
                <w:i w:val="0"/>
                <w:color w:val="auto"/>
                <w:sz w:val="21"/>
                <w:szCs w:val="21"/>
                <w:u w:val="none"/>
              </w:rPr>
            </w:pPr>
          </w:p>
        </w:tc>
        <w:tc>
          <w:tcPr>
            <w:tcW w:w="42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焊接</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97" w:hRule="exact"/>
          <w:jc w:val="center"/>
        </w:trPr>
        <w:tc>
          <w:tcPr>
            <w:tcW w:w="11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34</w:t>
            </w:r>
          </w:p>
        </w:tc>
        <w:tc>
          <w:tcPr>
            <w:tcW w:w="192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_GB2312" w:hAnsi="仿宋_GB2312" w:eastAsia="仿宋_GB2312" w:cs="仿宋_GB2312"/>
                <w:i w:val="0"/>
                <w:color w:val="auto"/>
                <w:sz w:val="21"/>
                <w:szCs w:val="21"/>
                <w:u w:val="none"/>
              </w:rPr>
            </w:pPr>
          </w:p>
        </w:tc>
        <w:tc>
          <w:tcPr>
            <w:tcW w:w="42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水处理技术</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97" w:hRule="exact"/>
          <w:jc w:val="center"/>
        </w:trPr>
        <w:tc>
          <w:tcPr>
            <w:tcW w:w="11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35</w:t>
            </w:r>
          </w:p>
        </w:tc>
        <w:tc>
          <w:tcPr>
            <w:tcW w:w="192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_GB2312" w:hAnsi="仿宋_GB2312" w:eastAsia="仿宋_GB2312" w:cs="仿宋_GB2312"/>
                <w:i w:val="0"/>
                <w:color w:val="auto"/>
                <w:sz w:val="21"/>
                <w:szCs w:val="21"/>
                <w:u w:val="none"/>
              </w:rPr>
            </w:pPr>
          </w:p>
        </w:tc>
        <w:tc>
          <w:tcPr>
            <w:tcW w:w="42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化学实验室技术</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97" w:hRule="exact"/>
          <w:jc w:val="center"/>
        </w:trPr>
        <w:tc>
          <w:tcPr>
            <w:tcW w:w="11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36</w:t>
            </w:r>
          </w:p>
        </w:tc>
        <w:tc>
          <w:tcPr>
            <w:tcW w:w="192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_GB2312" w:hAnsi="仿宋_GB2312" w:eastAsia="仿宋_GB2312" w:cs="仿宋_GB2312"/>
                <w:i w:val="0"/>
                <w:color w:val="auto"/>
                <w:sz w:val="21"/>
                <w:szCs w:val="21"/>
                <w:u w:val="none"/>
              </w:rPr>
            </w:pPr>
          </w:p>
        </w:tc>
        <w:tc>
          <w:tcPr>
            <w:tcW w:w="42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增材制造</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97" w:hRule="exact"/>
          <w:jc w:val="center"/>
        </w:trPr>
        <w:tc>
          <w:tcPr>
            <w:tcW w:w="11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37</w:t>
            </w:r>
          </w:p>
        </w:tc>
        <w:tc>
          <w:tcPr>
            <w:tcW w:w="192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_GB2312" w:hAnsi="仿宋_GB2312" w:eastAsia="仿宋_GB2312" w:cs="仿宋_GB2312"/>
                <w:i w:val="0"/>
                <w:color w:val="auto"/>
                <w:sz w:val="21"/>
                <w:szCs w:val="21"/>
                <w:u w:val="none"/>
              </w:rPr>
            </w:pPr>
          </w:p>
        </w:tc>
        <w:tc>
          <w:tcPr>
            <w:tcW w:w="42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工业设计技术</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97" w:hRule="exact"/>
          <w:jc w:val="center"/>
        </w:trPr>
        <w:tc>
          <w:tcPr>
            <w:tcW w:w="11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38</w:t>
            </w:r>
          </w:p>
        </w:tc>
        <w:tc>
          <w:tcPr>
            <w:tcW w:w="192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_GB2312" w:hAnsi="仿宋_GB2312" w:eastAsia="仿宋_GB2312" w:cs="仿宋_GB2312"/>
                <w:i w:val="0"/>
                <w:color w:val="auto"/>
                <w:sz w:val="21"/>
                <w:szCs w:val="21"/>
                <w:u w:val="none"/>
              </w:rPr>
            </w:pPr>
          </w:p>
        </w:tc>
        <w:tc>
          <w:tcPr>
            <w:tcW w:w="42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工业4.0（双人）</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97" w:hRule="exact"/>
          <w:jc w:val="center"/>
        </w:trPr>
        <w:tc>
          <w:tcPr>
            <w:tcW w:w="11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39</w:t>
            </w:r>
          </w:p>
        </w:tc>
        <w:tc>
          <w:tcPr>
            <w:tcW w:w="192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_GB2312" w:hAnsi="仿宋_GB2312" w:eastAsia="仿宋_GB2312" w:cs="仿宋_GB2312"/>
                <w:i w:val="0"/>
                <w:color w:val="auto"/>
                <w:sz w:val="21"/>
                <w:szCs w:val="21"/>
                <w:u w:val="none"/>
              </w:rPr>
            </w:pPr>
          </w:p>
        </w:tc>
        <w:tc>
          <w:tcPr>
            <w:tcW w:w="42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光电技术</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97" w:hRule="exact"/>
          <w:jc w:val="center"/>
        </w:trPr>
        <w:tc>
          <w:tcPr>
            <w:tcW w:w="11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40</w:t>
            </w:r>
          </w:p>
        </w:tc>
        <w:tc>
          <w:tcPr>
            <w:tcW w:w="192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_GB2312" w:hAnsi="仿宋_GB2312" w:eastAsia="仿宋_GB2312" w:cs="仿宋_GB2312"/>
                <w:i w:val="0"/>
                <w:color w:val="auto"/>
                <w:sz w:val="21"/>
                <w:szCs w:val="21"/>
                <w:u w:val="none"/>
              </w:rPr>
            </w:pPr>
          </w:p>
        </w:tc>
        <w:tc>
          <w:tcPr>
            <w:tcW w:w="42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可再生能源</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97" w:hRule="exact"/>
          <w:jc w:val="center"/>
        </w:trPr>
        <w:tc>
          <w:tcPr>
            <w:tcW w:w="11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41</w:t>
            </w:r>
          </w:p>
        </w:tc>
        <w:tc>
          <w:tcPr>
            <w:tcW w:w="192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_GB2312" w:hAnsi="仿宋_GB2312" w:eastAsia="仿宋_GB2312" w:cs="仿宋_GB2312"/>
                <w:i w:val="0"/>
                <w:color w:val="auto"/>
                <w:sz w:val="21"/>
                <w:szCs w:val="21"/>
                <w:u w:val="none"/>
              </w:rPr>
            </w:pPr>
          </w:p>
        </w:tc>
        <w:tc>
          <w:tcPr>
            <w:tcW w:w="42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机器人系统集成（双人）</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97" w:hRule="exact"/>
          <w:jc w:val="center"/>
        </w:trPr>
        <w:tc>
          <w:tcPr>
            <w:tcW w:w="11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42</w:t>
            </w:r>
          </w:p>
        </w:tc>
        <w:tc>
          <w:tcPr>
            <w:tcW w:w="192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信息与通信技术</w:t>
            </w:r>
            <w:r>
              <w:rPr>
                <w:rFonts w:hint="eastAsia" w:ascii="仿宋_GB2312" w:hAnsi="仿宋_GB2312" w:eastAsia="仿宋_GB2312" w:cs="仿宋_GB2312"/>
                <w:i w:val="0"/>
                <w:color w:val="auto"/>
                <w:kern w:val="0"/>
                <w:sz w:val="21"/>
                <w:szCs w:val="21"/>
                <w:u w:val="none"/>
                <w:lang w:val="en-US" w:eastAsia="zh-CN" w:bidi="ar"/>
              </w:rPr>
              <w:br w:type="textWrapping"/>
            </w:r>
            <w:r>
              <w:rPr>
                <w:rFonts w:hint="eastAsia" w:ascii="仿宋_GB2312" w:hAnsi="仿宋_GB2312" w:eastAsia="仿宋_GB2312" w:cs="仿宋_GB2312"/>
                <w:i w:val="0"/>
                <w:color w:val="auto"/>
                <w:kern w:val="0"/>
                <w:sz w:val="21"/>
                <w:szCs w:val="21"/>
                <w:u w:val="none"/>
                <w:lang w:val="en-US" w:eastAsia="zh-CN" w:bidi="ar"/>
              </w:rPr>
              <w:t>（8项）</w:t>
            </w:r>
          </w:p>
        </w:tc>
        <w:tc>
          <w:tcPr>
            <w:tcW w:w="42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信息网络布线</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97" w:hRule="exact"/>
          <w:jc w:val="center"/>
        </w:trPr>
        <w:tc>
          <w:tcPr>
            <w:tcW w:w="11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43</w:t>
            </w:r>
          </w:p>
        </w:tc>
        <w:tc>
          <w:tcPr>
            <w:tcW w:w="192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_GB2312" w:hAnsi="仿宋_GB2312" w:eastAsia="仿宋_GB2312" w:cs="仿宋_GB2312"/>
                <w:i w:val="0"/>
                <w:color w:val="auto"/>
                <w:sz w:val="21"/>
                <w:szCs w:val="21"/>
                <w:u w:val="none"/>
              </w:rPr>
            </w:pPr>
          </w:p>
        </w:tc>
        <w:tc>
          <w:tcPr>
            <w:tcW w:w="42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网络系统管理</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97" w:hRule="exact"/>
          <w:jc w:val="center"/>
        </w:trPr>
        <w:tc>
          <w:tcPr>
            <w:tcW w:w="11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44</w:t>
            </w:r>
          </w:p>
        </w:tc>
        <w:tc>
          <w:tcPr>
            <w:tcW w:w="192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_GB2312" w:hAnsi="仿宋_GB2312" w:eastAsia="仿宋_GB2312" w:cs="仿宋_GB2312"/>
                <w:i w:val="0"/>
                <w:color w:val="auto"/>
                <w:sz w:val="21"/>
                <w:szCs w:val="21"/>
                <w:u w:val="none"/>
              </w:rPr>
            </w:pPr>
          </w:p>
        </w:tc>
        <w:tc>
          <w:tcPr>
            <w:tcW w:w="42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商务软件解决方案</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97" w:hRule="exact"/>
          <w:jc w:val="center"/>
        </w:trPr>
        <w:tc>
          <w:tcPr>
            <w:tcW w:w="11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45</w:t>
            </w:r>
          </w:p>
        </w:tc>
        <w:tc>
          <w:tcPr>
            <w:tcW w:w="192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_GB2312" w:hAnsi="仿宋_GB2312" w:eastAsia="仿宋_GB2312" w:cs="仿宋_GB2312"/>
                <w:i w:val="0"/>
                <w:color w:val="auto"/>
                <w:sz w:val="21"/>
                <w:szCs w:val="21"/>
                <w:u w:val="none"/>
              </w:rPr>
            </w:pPr>
          </w:p>
        </w:tc>
        <w:tc>
          <w:tcPr>
            <w:tcW w:w="42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印刷媒体技术</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97" w:hRule="exact"/>
          <w:jc w:val="center"/>
        </w:trPr>
        <w:tc>
          <w:tcPr>
            <w:tcW w:w="11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46</w:t>
            </w:r>
          </w:p>
        </w:tc>
        <w:tc>
          <w:tcPr>
            <w:tcW w:w="192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_GB2312" w:hAnsi="仿宋_GB2312" w:eastAsia="仿宋_GB2312" w:cs="仿宋_GB2312"/>
                <w:i w:val="0"/>
                <w:color w:val="auto"/>
                <w:sz w:val="21"/>
                <w:szCs w:val="21"/>
                <w:u w:val="none"/>
              </w:rPr>
            </w:pPr>
          </w:p>
        </w:tc>
        <w:tc>
          <w:tcPr>
            <w:tcW w:w="42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网站技术</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97" w:hRule="exact"/>
          <w:jc w:val="center"/>
        </w:trPr>
        <w:tc>
          <w:tcPr>
            <w:tcW w:w="11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47</w:t>
            </w:r>
          </w:p>
        </w:tc>
        <w:tc>
          <w:tcPr>
            <w:tcW w:w="192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_GB2312" w:hAnsi="仿宋_GB2312" w:eastAsia="仿宋_GB2312" w:cs="仿宋_GB2312"/>
                <w:i w:val="0"/>
                <w:color w:val="auto"/>
                <w:sz w:val="21"/>
                <w:szCs w:val="21"/>
                <w:u w:val="none"/>
              </w:rPr>
            </w:pPr>
          </w:p>
        </w:tc>
        <w:tc>
          <w:tcPr>
            <w:tcW w:w="42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云计算</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97" w:hRule="exact"/>
          <w:jc w:val="center"/>
        </w:trPr>
        <w:tc>
          <w:tcPr>
            <w:tcW w:w="11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48</w:t>
            </w:r>
          </w:p>
        </w:tc>
        <w:tc>
          <w:tcPr>
            <w:tcW w:w="192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_GB2312" w:hAnsi="仿宋_GB2312" w:eastAsia="仿宋_GB2312" w:cs="仿宋_GB2312"/>
                <w:i w:val="0"/>
                <w:color w:val="auto"/>
                <w:sz w:val="21"/>
                <w:szCs w:val="21"/>
                <w:u w:val="none"/>
              </w:rPr>
            </w:pPr>
          </w:p>
        </w:tc>
        <w:tc>
          <w:tcPr>
            <w:tcW w:w="42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网络安全（双人）</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97" w:hRule="exact"/>
          <w:jc w:val="center"/>
        </w:trPr>
        <w:tc>
          <w:tcPr>
            <w:tcW w:w="11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49</w:t>
            </w:r>
          </w:p>
        </w:tc>
        <w:tc>
          <w:tcPr>
            <w:tcW w:w="192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_GB2312" w:hAnsi="仿宋_GB2312" w:eastAsia="仿宋_GB2312" w:cs="仿宋_GB2312"/>
                <w:i w:val="0"/>
                <w:color w:val="auto"/>
                <w:sz w:val="21"/>
                <w:szCs w:val="21"/>
                <w:u w:val="none"/>
              </w:rPr>
            </w:pPr>
          </w:p>
        </w:tc>
        <w:tc>
          <w:tcPr>
            <w:tcW w:w="42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移动应用开发</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97" w:hRule="exact"/>
          <w:jc w:val="center"/>
        </w:trPr>
        <w:tc>
          <w:tcPr>
            <w:tcW w:w="11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50</w:t>
            </w:r>
          </w:p>
        </w:tc>
        <w:tc>
          <w:tcPr>
            <w:tcW w:w="192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创意艺术与时尚</w:t>
            </w:r>
            <w:r>
              <w:rPr>
                <w:rFonts w:hint="eastAsia" w:ascii="仿宋_GB2312" w:hAnsi="仿宋_GB2312" w:eastAsia="仿宋_GB2312" w:cs="仿宋_GB2312"/>
                <w:i w:val="0"/>
                <w:color w:val="auto"/>
                <w:kern w:val="0"/>
                <w:sz w:val="21"/>
                <w:szCs w:val="21"/>
                <w:u w:val="none"/>
                <w:lang w:val="en-US" w:eastAsia="zh-CN" w:bidi="ar"/>
              </w:rPr>
              <w:br w:type="textWrapping"/>
            </w:r>
            <w:r>
              <w:rPr>
                <w:rFonts w:hint="eastAsia" w:ascii="仿宋_GB2312" w:hAnsi="仿宋_GB2312" w:eastAsia="仿宋_GB2312" w:cs="仿宋_GB2312"/>
                <w:i w:val="0"/>
                <w:color w:val="auto"/>
                <w:kern w:val="0"/>
                <w:sz w:val="21"/>
                <w:szCs w:val="21"/>
                <w:u w:val="none"/>
                <w:lang w:val="en-US" w:eastAsia="zh-CN" w:bidi="ar"/>
              </w:rPr>
              <w:t>（6项）</w:t>
            </w:r>
          </w:p>
        </w:tc>
        <w:tc>
          <w:tcPr>
            <w:tcW w:w="42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时装技术</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97" w:hRule="exact"/>
          <w:jc w:val="center"/>
        </w:trPr>
        <w:tc>
          <w:tcPr>
            <w:tcW w:w="11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51</w:t>
            </w:r>
          </w:p>
        </w:tc>
        <w:tc>
          <w:tcPr>
            <w:tcW w:w="192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_GB2312" w:hAnsi="仿宋_GB2312" w:eastAsia="仿宋_GB2312" w:cs="仿宋_GB2312"/>
                <w:i w:val="0"/>
                <w:color w:val="auto"/>
                <w:sz w:val="21"/>
                <w:szCs w:val="21"/>
                <w:u w:val="none"/>
              </w:rPr>
            </w:pPr>
          </w:p>
        </w:tc>
        <w:tc>
          <w:tcPr>
            <w:tcW w:w="42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花艺</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97" w:hRule="exact"/>
          <w:jc w:val="center"/>
        </w:trPr>
        <w:tc>
          <w:tcPr>
            <w:tcW w:w="11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52</w:t>
            </w:r>
          </w:p>
        </w:tc>
        <w:tc>
          <w:tcPr>
            <w:tcW w:w="192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_GB2312" w:hAnsi="仿宋_GB2312" w:eastAsia="仿宋_GB2312" w:cs="仿宋_GB2312"/>
                <w:i w:val="0"/>
                <w:color w:val="auto"/>
                <w:sz w:val="21"/>
                <w:szCs w:val="21"/>
                <w:u w:val="none"/>
              </w:rPr>
            </w:pPr>
          </w:p>
        </w:tc>
        <w:tc>
          <w:tcPr>
            <w:tcW w:w="42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平面设计技术</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97" w:hRule="exact"/>
          <w:jc w:val="center"/>
        </w:trPr>
        <w:tc>
          <w:tcPr>
            <w:tcW w:w="11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53</w:t>
            </w:r>
          </w:p>
        </w:tc>
        <w:tc>
          <w:tcPr>
            <w:tcW w:w="192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_GB2312" w:hAnsi="仿宋_GB2312" w:eastAsia="仿宋_GB2312" w:cs="仿宋_GB2312"/>
                <w:i w:val="0"/>
                <w:color w:val="auto"/>
                <w:sz w:val="21"/>
                <w:szCs w:val="21"/>
                <w:u w:val="none"/>
              </w:rPr>
            </w:pPr>
          </w:p>
        </w:tc>
        <w:tc>
          <w:tcPr>
            <w:tcW w:w="42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珠宝加工</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97" w:hRule="exact"/>
          <w:jc w:val="center"/>
        </w:trPr>
        <w:tc>
          <w:tcPr>
            <w:tcW w:w="11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54</w:t>
            </w:r>
          </w:p>
        </w:tc>
        <w:tc>
          <w:tcPr>
            <w:tcW w:w="192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_GB2312" w:hAnsi="仿宋_GB2312" w:eastAsia="仿宋_GB2312" w:cs="仿宋_GB2312"/>
                <w:i w:val="0"/>
                <w:color w:val="auto"/>
                <w:sz w:val="21"/>
                <w:szCs w:val="21"/>
                <w:u w:val="none"/>
              </w:rPr>
            </w:pPr>
          </w:p>
        </w:tc>
        <w:tc>
          <w:tcPr>
            <w:tcW w:w="42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商品展示技术</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97" w:hRule="exact"/>
          <w:jc w:val="center"/>
        </w:trPr>
        <w:tc>
          <w:tcPr>
            <w:tcW w:w="11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55</w:t>
            </w:r>
          </w:p>
        </w:tc>
        <w:tc>
          <w:tcPr>
            <w:tcW w:w="192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_GB2312" w:hAnsi="仿宋_GB2312" w:eastAsia="仿宋_GB2312" w:cs="仿宋_GB2312"/>
                <w:i w:val="0"/>
                <w:color w:val="auto"/>
                <w:sz w:val="21"/>
                <w:szCs w:val="21"/>
                <w:u w:val="none"/>
              </w:rPr>
            </w:pPr>
          </w:p>
        </w:tc>
        <w:tc>
          <w:tcPr>
            <w:tcW w:w="42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3D数字游戏艺术</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97" w:hRule="exact"/>
          <w:jc w:val="center"/>
        </w:trPr>
        <w:tc>
          <w:tcPr>
            <w:tcW w:w="11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56</w:t>
            </w:r>
          </w:p>
        </w:tc>
        <w:tc>
          <w:tcPr>
            <w:tcW w:w="192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社会及个人服务</w:t>
            </w:r>
            <w:r>
              <w:rPr>
                <w:rFonts w:hint="eastAsia" w:ascii="仿宋_GB2312" w:hAnsi="仿宋_GB2312" w:eastAsia="仿宋_GB2312" w:cs="仿宋_GB2312"/>
                <w:i w:val="0"/>
                <w:color w:val="auto"/>
                <w:kern w:val="0"/>
                <w:sz w:val="21"/>
                <w:szCs w:val="21"/>
                <w:u w:val="none"/>
                <w:lang w:val="en-US" w:eastAsia="zh-CN" w:bidi="ar"/>
              </w:rPr>
              <w:br w:type="textWrapping"/>
            </w:r>
            <w:r>
              <w:rPr>
                <w:rFonts w:hint="eastAsia" w:ascii="仿宋_GB2312" w:hAnsi="仿宋_GB2312" w:eastAsia="仿宋_GB2312" w:cs="仿宋_GB2312"/>
                <w:i w:val="0"/>
                <w:color w:val="auto"/>
                <w:kern w:val="0"/>
                <w:sz w:val="21"/>
                <w:szCs w:val="21"/>
                <w:u w:val="none"/>
                <w:lang w:val="en-US" w:eastAsia="zh-CN" w:bidi="ar"/>
              </w:rPr>
              <w:t>（8项）</w:t>
            </w:r>
          </w:p>
        </w:tc>
        <w:tc>
          <w:tcPr>
            <w:tcW w:w="42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烘焙</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97" w:hRule="exact"/>
          <w:jc w:val="center"/>
        </w:trPr>
        <w:tc>
          <w:tcPr>
            <w:tcW w:w="11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57</w:t>
            </w:r>
          </w:p>
        </w:tc>
        <w:tc>
          <w:tcPr>
            <w:tcW w:w="192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_GB2312" w:hAnsi="仿宋_GB2312" w:eastAsia="仿宋_GB2312" w:cs="仿宋_GB2312"/>
                <w:i w:val="0"/>
                <w:color w:val="auto"/>
                <w:sz w:val="21"/>
                <w:szCs w:val="21"/>
                <w:u w:val="none"/>
              </w:rPr>
            </w:pPr>
          </w:p>
        </w:tc>
        <w:tc>
          <w:tcPr>
            <w:tcW w:w="42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美容</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97" w:hRule="exact"/>
          <w:jc w:val="center"/>
        </w:trPr>
        <w:tc>
          <w:tcPr>
            <w:tcW w:w="11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58</w:t>
            </w:r>
          </w:p>
        </w:tc>
        <w:tc>
          <w:tcPr>
            <w:tcW w:w="192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_GB2312" w:hAnsi="仿宋_GB2312" w:eastAsia="仿宋_GB2312" w:cs="仿宋_GB2312"/>
                <w:i w:val="0"/>
                <w:color w:val="auto"/>
                <w:sz w:val="21"/>
                <w:szCs w:val="21"/>
                <w:u w:val="none"/>
              </w:rPr>
            </w:pPr>
          </w:p>
        </w:tc>
        <w:tc>
          <w:tcPr>
            <w:tcW w:w="42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糖艺/西点制作</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97" w:hRule="exact"/>
          <w:jc w:val="center"/>
        </w:trPr>
        <w:tc>
          <w:tcPr>
            <w:tcW w:w="11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59</w:t>
            </w:r>
          </w:p>
        </w:tc>
        <w:tc>
          <w:tcPr>
            <w:tcW w:w="192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_GB2312" w:hAnsi="仿宋_GB2312" w:eastAsia="仿宋_GB2312" w:cs="仿宋_GB2312"/>
                <w:i w:val="0"/>
                <w:color w:val="auto"/>
                <w:sz w:val="21"/>
                <w:szCs w:val="21"/>
                <w:u w:val="none"/>
              </w:rPr>
            </w:pPr>
          </w:p>
        </w:tc>
        <w:tc>
          <w:tcPr>
            <w:tcW w:w="42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烹饪（西餐）</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97" w:hRule="exact"/>
          <w:jc w:val="center"/>
        </w:trPr>
        <w:tc>
          <w:tcPr>
            <w:tcW w:w="11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60</w:t>
            </w:r>
          </w:p>
        </w:tc>
        <w:tc>
          <w:tcPr>
            <w:tcW w:w="192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_GB2312" w:hAnsi="仿宋_GB2312" w:eastAsia="仿宋_GB2312" w:cs="仿宋_GB2312"/>
                <w:i w:val="0"/>
                <w:color w:val="auto"/>
                <w:sz w:val="21"/>
                <w:szCs w:val="21"/>
                <w:u w:val="none"/>
              </w:rPr>
            </w:pPr>
          </w:p>
        </w:tc>
        <w:tc>
          <w:tcPr>
            <w:tcW w:w="42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美发</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97" w:hRule="exact"/>
          <w:jc w:val="center"/>
        </w:trPr>
        <w:tc>
          <w:tcPr>
            <w:tcW w:w="11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61</w:t>
            </w:r>
          </w:p>
        </w:tc>
        <w:tc>
          <w:tcPr>
            <w:tcW w:w="192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_GB2312" w:hAnsi="仿宋_GB2312" w:eastAsia="仿宋_GB2312" w:cs="仿宋_GB2312"/>
                <w:i w:val="0"/>
                <w:color w:val="auto"/>
                <w:sz w:val="21"/>
                <w:szCs w:val="21"/>
                <w:u w:val="none"/>
              </w:rPr>
            </w:pPr>
          </w:p>
        </w:tc>
        <w:tc>
          <w:tcPr>
            <w:tcW w:w="42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健康和社会照护</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97" w:hRule="exact"/>
          <w:jc w:val="center"/>
        </w:trPr>
        <w:tc>
          <w:tcPr>
            <w:tcW w:w="11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62</w:t>
            </w:r>
          </w:p>
        </w:tc>
        <w:tc>
          <w:tcPr>
            <w:tcW w:w="192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_GB2312" w:hAnsi="仿宋_GB2312" w:eastAsia="仿宋_GB2312" w:cs="仿宋_GB2312"/>
                <w:i w:val="0"/>
                <w:color w:val="auto"/>
                <w:sz w:val="21"/>
                <w:szCs w:val="21"/>
                <w:u w:val="none"/>
              </w:rPr>
            </w:pPr>
          </w:p>
        </w:tc>
        <w:tc>
          <w:tcPr>
            <w:tcW w:w="42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餐厅服务</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97" w:hRule="exact"/>
          <w:jc w:val="center"/>
        </w:trPr>
        <w:tc>
          <w:tcPr>
            <w:tcW w:w="11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63</w:t>
            </w:r>
          </w:p>
        </w:tc>
        <w:tc>
          <w:tcPr>
            <w:tcW w:w="192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_GB2312" w:hAnsi="仿宋_GB2312" w:eastAsia="仿宋_GB2312" w:cs="仿宋_GB2312"/>
                <w:i w:val="0"/>
                <w:color w:val="auto"/>
                <w:sz w:val="21"/>
                <w:szCs w:val="21"/>
                <w:u w:val="none"/>
              </w:rPr>
            </w:pPr>
          </w:p>
        </w:tc>
        <w:tc>
          <w:tcPr>
            <w:tcW w:w="42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酒店接待</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97" w:hRule="exact"/>
          <w:jc w:val="center"/>
        </w:trPr>
        <w:tc>
          <w:tcPr>
            <w:tcW w:w="7335" w:type="dxa"/>
            <w:gridSpan w:val="3"/>
            <w:tcBorders>
              <w:top w:val="nil"/>
              <w:left w:val="nil"/>
              <w:bottom w:val="nil"/>
              <w:right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楷体_GB2312" w:hAnsi="宋体" w:eastAsia="楷体_GB2312" w:cs="楷体_GB2312"/>
                <w:b/>
                <w:i w:val="0"/>
                <w:color w:val="auto"/>
                <w:sz w:val="28"/>
                <w:szCs w:val="28"/>
                <w:u w:val="none"/>
              </w:rPr>
            </w:pPr>
            <w:r>
              <w:rPr>
                <w:rFonts w:hint="eastAsia" w:ascii="黑体" w:hAnsi="黑体" w:eastAsia="黑体" w:cs="黑体"/>
                <w:b w:val="0"/>
                <w:bCs/>
                <w:i w:val="0"/>
                <w:color w:val="auto"/>
                <w:kern w:val="0"/>
                <w:sz w:val="21"/>
                <w:szCs w:val="21"/>
                <w:u w:val="none"/>
                <w:lang w:val="en-US" w:eastAsia="zh-CN" w:bidi="ar"/>
              </w:rPr>
              <w:t>二、国赛精选项目（共26项）</w:t>
            </w:r>
          </w:p>
        </w:tc>
        <w:tc>
          <w:tcPr>
            <w:tcW w:w="1605" w:type="dxa"/>
            <w:tcBorders>
              <w:top w:val="nil"/>
              <w:left w:val="nil"/>
              <w:bottom w:val="nil"/>
              <w:right w:val="nil"/>
            </w:tcBorders>
            <w:shd w:val="clear" w:color="auto" w:fill="auto"/>
            <w:tcMar>
              <w:top w:w="15" w:type="dxa"/>
              <w:left w:w="15" w:type="dxa"/>
              <w:right w:w="15" w:type="dxa"/>
            </w:tcMar>
            <w:vAlign w:val="center"/>
          </w:tcPr>
          <w:p>
            <w:pPr>
              <w:jc w:val="center"/>
              <w:rPr>
                <w:rFonts w:hint="eastAsia" w:ascii="宋体" w:hAnsi="宋体" w:eastAsia="宋体" w:cs="宋体"/>
                <w:i w:val="0"/>
                <w:color w:val="auto"/>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97" w:hRule="exact"/>
          <w:jc w:val="center"/>
        </w:trPr>
        <w:tc>
          <w:tcPr>
            <w:tcW w:w="11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1</w:t>
            </w:r>
          </w:p>
        </w:tc>
        <w:tc>
          <w:tcPr>
            <w:tcW w:w="192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传统赛项</w:t>
            </w:r>
            <w:r>
              <w:rPr>
                <w:rFonts w:hint="eastAsia" w:ascii="仿宋_GB2312" w:hAnsi="仿宋_GB2312" w:eastAsia="仿宋_GB2312" w:cs="仿宋_GB2312"/>
                <w:i w:val="0"/>
                <w:color w:val="auto"/>
                <w:kern w:val="0"/>
                <w:sz w:val="21"/>
                <w:szCs w:val="21"/>
                <w:u w:val="none"/>
                <w:lang w:val="en-US" w:eastAsia="zh-CN" w:bidi="ar"/>
              </w:rPr>
              <w:br w:type="textWrapping"/>
            </w:r>
            <w:r>
              <w:rPr>
                <w:rFonts w:hint="eastAsia" w:ascii="仿宋_GB2312" w:hAnsi="仿宋_GB2312" w:eastAsia="仿宋_GB2312" w:cs="仿宋_GB2312"/>
                <w:i w:val="0"/>
                <w:color w:val="auto"/>
                <w:kern w:val="0"/>
                <w:sz w:val="21"/>
                <w:szCs w:val="21"/>
                <w:u w:val="none"/>
                <w:lang w:val="en-US" w:eastAsia="zh-CN" w:bidi="ar"/>
              </w:rPr>
              <w:t>（26项）</w:t>
            </w:r>
          </w:p>
        </w:tc>
        <w:tc>
          <w:tcPr>
            <w:tcW w:w="42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数控车</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97" w:hRule="exact"/>
          <w:jc w:val="center"/>
        </w:trPr>
        <w:tc>
          <w:tcPr>
            <w:tcW w:w="11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2</w:t>
            </w:r>
          </w:p>
        </w:tc>
        <w:tc>
          <w:tcPr>
            <w:tcW w:w="192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_GB2312" w:hAnsi="仿宋_GB2312" w:eastAsia="仿宋_GB2312" w:cs="仿宋_GB2312"/>
                <w:i w:val="0"/>
                <w:color w:val="auto"/>
                <w:sz w:val="21"/>
                <w:szCs w:val="21"/>
                <w:u w:val="none"/>
              </w:rPr>
            </w:pPr>
          </w:p>
        </w:tc>
        <w:tc>
          <w:tcPr>
            <w:tcW w:w="42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数控铣</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97" w:hRule="exact"/>
          <w:jc w:val="center"/>
        </w:trPr>
        <w:tc>
          <w:tcPr>
            <w:tcW w:w="11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3</w:t>
            </w:r>
          </w:p>
        </w:tc>
        <w:tc>
          <w:tcPr>
            <w:tcW w:w="192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_GB2312" w:hAnsi="仿宋_GB2312" w:eastAsia="仿宋_GB2312" w:cs="仿宋_GB2312"/>
                <w:i w:val="0"/>
                <w:color w:val="auto"/>
                <w:sz w:val="21"/>
                <w:szCs w:val="21"/>
                <w:u w:val="none"/>
              </w:rPr>
            </w:pPr>
          </w:p>
        </w:tc>
        <w:tc>
          <w:tcPr>
            <w:tcW w:w="42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电工</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97" w:hRule="exact"/>
          <w:jc w:val="center"/>
        </w:trPr>
        <w:tc>
          <w:tcPr>
            <w:tcW w:w="11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4</w:t>
            </w:r>
          </w:p>
        </w:tc>
        <w:tc>
          <w:tcPr>
            <w:tcW w:w="192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_GB2312" w:hAnsi="仿宋_GB2312" w:eastAsia="仿宋_GB2312" w:cs="仿宋_GB2312"/>
                <w:i w:val="0"/>
                <w:color w:val="auto"/>
                <w:sz w:val="21"/>
                <w:szCs w:val="21"/>
                <w:u w:val="none"/>
              </w:rPr>
            </w:pPr>
          </w:p>
        </w:tc>
        <w:tc>
          <w:tcPr>
            <w:tcW w:w="42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装配钳工</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97" w:hRule="exact"/>
          <w:jc w:val="center"/>
        </w:trPr>
        <w:tc>
          <w:tcPr>
            <w:tcW w:w="11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5</w:t>
            </w:r>
          </w:p>
        </w:tc>
        <w:tc>
          <w:tcPr>
            <w:tcW w:w="192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_GB2312" w:hAnsi="仿宋_GB2312" w:eastAsia="仿宋_GB2312" w:cs="仿宋_GB2312"/>
                <w:i w:val="0"/>
                <w:color w:val="auto"/>
                <w:sz w:val="21"/>
                <w:szCs w:val="21"/>
                <w:u w:val="none"/>
              </w:rPr>
            </w:pPr>
          </w:p>
        </w:tc>
        <w:tc>
          <w:tcPr>
            <w:tcW w:w="42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焊接</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97" w:hRule="exact"/>
          <w:jc w:val="center"/>
        </w:trPr>
        <w:tc>
          <w:tcPr>
            <w:tcW w:w="11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6</w:t>
            </w:r>
          </w:p>
        </w:tc>
        <w:tc>
          <w:tcPr>
            <w:tcW w:w="192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_GB2312" w:hAnsi="仿宋_GB2312" w:eastAsia="仿宋_GB2312" w:cs="仿宋_GB2312"/>
                <w:i w:val="0"/>
                <w:color w:val="auto"/>
                <w:sz w:val="21"/>
                <w:szCs w:val="21"/>
                <w:u w:val="none"/>
              </w:rPr>
            </w:pPr>
          </w:p>
        </w:tc>
        <w:tc>
          <w:tcPr>
            <w:tcW w:w="42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电子技术</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97" w:hRule="exact"/>
          <w:jc w:val="center"/>
        </w:trPr>
        <w:tc>
          <w:tcPr>
            <w:tcW w:w="11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7</w:t>
            </w:r>
          </w:p>
        </w:tc>
        <w:tc>
          <w:tcPr>
            <w:tcW w:w="192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_GB2312" w:hAnsi="仿宋_GB2312" w:eastAsia="仿宋_GB2312" w:cs="仿宋_GB2312"/>
                <w:i w:val="0"/>
                <w:color w:val="auto"/>
                <w:sz w:val="21"/>
                <w:szCs w:val="21"/>
                <w:u w:val="none"/>
              </w:rPr>
            </w:pPr>
          </w:p>
        </w:tc>
        <w:tc>
          <w:tcPr>
            <w:tcW w:w="42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CAD 机械设计</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97" w:hRule="exact"/>
          <w:jc w:val="center"/>
        </w:trPr>
        <w:tc>
          <w:tcPr>
            <w:tcW w:w="11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8</w:t>
            </w:r>
          </w:p>
        </w:tc>
        <w:tc>
          <w:tcPr>
            <w:tcW w:w="192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_GB2312" w:hAnsi="仿宋_GB2312" w:eastAsia="仿宋_GB2312" w:cs="仿宋_GB2312"/>
                <w:i w:val="0"/>
                <w:color w:val="auto"/>
                <w:sz w:val="21"/>
                <w:szCs w:val="21"/>
                <w:u w:val="none"/>
              </w:rPr>
            </w:pPr>
          </w:p>
        </w:tc>
        <w:tc>
          <w:tcPr>
            <w:tcW w:w="42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汽车维修</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97" w:hRule="exact"/>
          <w:jc w:val="center"/>
        </w:trPr>
        <w:tc>
          <w:tcPr>
            <w:tcW w:w="11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9</w:t>
            </w:r>
          </w:p>
        </w:tc>
        <w:tc>
          <w:tcPr>
            <w:tcW w:w="192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_GB2312" w:hAnsi="仿宋_GB2312" w:eastAsia="仿宋_GB2312" w:cs="仿宋_GB2312"/>
                <w:i w:val="0"/>
                <w:color w:val="auto"/>
                <w:sz w:val="21"/>
                <w:szCs w:val="21"/>
                <w:u w:val="none"/>
              </w:rPr>
            </w:pPr>
          </w:p>
        </w:tc>
        <w:tc>
          <w:tcPr>
            <w:tcW w:w="42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新能源汽车智能化技术（双人）</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97" w:hRule="exact"/>
          <w:jc w:val="center"/>
        </w:trPr>
        <w:tc>
          <w:tcPr>
            <w:tcW w:w="11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10</w:t>
            </w:r>
          </w:p>
        </w:tc>
        <w:tc>
          <w:tcPr>
            <w:tcW w:w="192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_GB2312" w:hAnsi="仿宋_GB2312" w:eastAsia="仿宋_GB2312" w:cs="仿宋_GB2312"/>
                <w:i w:val="0"/>
                <w:color w:val="auto"/>
                <w:sz w:val="21"/>
                <w:szCs w:val="21"/>
                <w:u w:val="none"/>
              </w:rPr>
            </w:pPr>
          </w:p>
        </w:tc>
        <w:tc>
          <w:tcPr>
            <w:tcW w:w="42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木工</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97" w:hRule="exact"/>
          <w:jc w:val="center"/>
        </w:trPr>
        <w:tc>
          <w:tcPr>
            <w:tcW w:w="11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11</w:t>
            </w:r>
          </w:p>
        </w:tc>
        <w:tc>
          <w:tcPr>
            <w:tcW w:w="192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_GB2312" w:hAnsi="仿宋_GB2312" w:eastAsia="仿宋_GB2312" w:cs="仿宋_GB2312"/>
                <w:i w:val="0"/>
                <w:color w:val="auto"/>
                <w:sz w:val="21"/>
                <w:szCs w:val="21"/>
                <w:u w:val="none"/>
              </w:rPr>
            </w:pPr>
          </w:p>
        </w:tc>
        <w:tc>
          <w:tcPr>
            <w:tcW w:w="42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砌筑</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97" w:hRule="exact"/>
          <w:jc w:val="center"/>
        </w:trPr>
        <w:tc>
          <w:tcPr>
            <w:tcW w:w="11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12</w:t>
            </w:r>
          </w:p>
        </w:tc>
        <w:tc>
          <w:tcPr>
            <w:tcW w:w="192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_GB2312" w:hAnsi="仿宋_GB2312" w:eastAsia="仿宋_GB2312" w:cs="仿宋_GB2312"/>
                <w:i w:val="0"/>
                <w:color w:val="auto"/>
                <w:sz w:val="21"/>
                <w:szCs w:val="21"/>
                <w:u w:val="none"/>
              </w:rPr>
            </w:pPr>
          </w:p>
        </w:tc>
        <w:tc>
          <w:tcPr>
            <w:tcW w:w="42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室内装饰设计</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97" w:hRule="exact"/>
          <w:jc w:val="center"/>
        </w:trPr>
        <w:tc>
          <w:tcPr>
            <w:tcW w:w="11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13</w:t>
            </w:r>
          </w:p>
        </w:tc>
        <w:tc>
          <w:tcPr>
            <w:tcW w:w="192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_GB2312" w:hAnsi="仿宋_GB2312" w:eastAsia="仿宋_GB2312" w:cs="仿宋_GB2312"/>
                <w:i w:val="0"/>
                <w:color w:val="auto"/>
                <w:sz w:val="21"/>
                <w:szCs w:val="21"/>
                <w:u w:val="none"/>
              </w:rPr>
            </w:pPr>
          </w:p>
        </w:tc>
        <w:tc>
          <w:tcPr>
            <w:tcW w:w="42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网络系统管理</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97" w:hRule="exact"/>
          <w:jc w:val="center"/>
        </w:trPr>
        <w:tc>
          <w:tcPr>
            <w:tcW w:w="11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14</w:t>
            </w:r>
          </w:p>
        </w:tc>
        <w:tc>
          <w:tcPr>
            <w:tcW w:w="192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_GB2312" w:hAnsi="仿宋_GB2312" w:eastAsia="仿宋_GB2312" w:cs="仿宋_GB2312"/>
                <w:i w:val="0"/>
                <w:color w:val="auto"/>
                <w:sz w:val="21"/>
                <w:szCs w:val="21"/>
                <w:u w:val="none"/>
              </w:rPr>
            </w:pPr>
          </w:p>
        </w:tc>
        <w:tc>
          <w:tcPr>
            <w:tcW w:w="42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信息网络布线</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97" w:hRule="exact"/>
          <w:jc w:val="center"/>
        </w:trPr>
        <w:tc>
          <w:tcPr>
            <w:tcW w:w="11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15</w:t>
            </w:r>
          </w:p>
        </w:tc>
        <w:tc>
          <w:tcPr>
            <w:tcW w:w="192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_GB2312" w:hAnsi="仿宋_GB2312" w:eastAsia="仿宋_GB2312" w:cs="仿宋_GB2312"/>
                <w:i w:val="0"/>
                <w:color w:val="auto"/>
                <w:sz w:val="21"/>
                <w:szCs w:val="21"/>
                <w:u w:val="none"/>
              </w:rPr>
            </w:pPr>
          </w:p>
        </w:tc>
        <w:tc>
          <w:tcPr>
            <w:tcW w:w="42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珠宝加工</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97" w:hRule="exact"/>
          <w:jc w:val="center"/>
        </w:trPr>
        <w:tc>
          <w:tcPr>
            <w:tcW w:w="11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16</w:t>
            </w:r>
          </w:p>
        </w:tc>
        <w:tc>
          <w:tcPr>
            <w:tcW w:w="192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_GB2312" w:hAnsi="仿宋_GB2312" w:eastAsia="仿宋_GB2312" w:cs="仿宋_GB2312"/>
                <w:i w:val="0"/>
                <w:color w:val="auto"/>
                <w:sz w:val="21"/>
                <w:szCs w:val="21"/>
                <w:u w:val="none"/>
              </w:rPr>
            </w:pPr>
          </w:p>
        </w:tc>
        <w:tc>
          <w:tcPr>
            <w:tcW w:w="42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时装技术</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97" w:hRule="exact"/>
          <w:jc w:val="center"/>
        </w:trPr>
        <w:tc>
          <w:tcPr>
            <w:tcW w:w="11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17</w:t>
            </w:r>
          </w:p>
        </w:tc>
        <w:tc>
          <w:tcPr>
            <w:tcW w:w="192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_GB2312" w:hAnsi="仿宋_GB2312" w:eastAsia="仿宋_GB2312" w:cs="仿宋_GB2312"/>
                <w:i w:val="0"/>
                <w:color w:val="auto"/>
                <w:sz w:val="21"/>
                <w:szCs w:val="21"/>
                <w:u w:val="none"/>
              </w:rPr>
            </w:pPr>
          </w:p>
        </w:tc>
        <w:tc>
          <w:tcPr>
            <w:tcW w:w="42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餐厅服务</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97" w:hRule="exact"/>
          <w:jc w:val="center"/>
        </w:trPr>
        <w:tc>
          <w:tcPr>
            <w:tcW w:w="11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18</w:t>
            </w:r>
          </w:p>
        </w:tc>
        <w:tc>
          <w:tcPr>
            <w:tcW w:w="192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_GB2312" w:hAnsi="仿宋_GB2312" w:eastAsia="仿宋_GB2312" w:cs="仿宋_GB2312"/>
                <w:i w:val="0"/>
                <w:color w:val="auto"/>
                <w:sz w:val="21"/>
                <w:szCs w:val="21"/>
                <w:u w:val="none"/>
              </w:rPr>
            </w:pPr>
          </w:p>
        </w:tc>
        <w:tc>
          <w:tcPr>
            <w:tcW w:w="42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烹饪（中餐）</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97" w:hRule="exact"/>
          <w:jc w:val="center"/>
        </w:trPr>
        <w:tc>
          <w:tcPr>
            <w:tcW w:w="11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19</w:t>
            </w:r>
          </w:p>
        </w:tc>
        <w:tc>
          <w:tcPr>
            <w:tcW w:w="192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_GB2312" w:hAnsi="仿宋_GB2312" w:eastAsia="仿宋_GB2312" w:cs="仿宋_GB2312"/>
                <w:i w:val="0"/>
                <w:color w:val="auto"/>
                <w:sz w:val="21"/>
                <w:szCs w:val="21"/>
                <w:u w:val="none"/>
              </w:rPr>
            </w:pPr>
          </w:p>
        </w:tc>
        <w:tc>
          <w:tcPr>
            <w:tcW w:w="42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烘焙</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97" w:hRule="exact"/>
          <w:jc w:val="center"/>
        </w:trPr>
        <w:tc>
          <w:tcPr>
            <w:tcW w:w="11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20</w:t>
            </w:r>
          </w:p>
        </w:tc>
        <w:tc>
          <w:tcPr>
            <w:tcW w:w="192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_GB2312" w:hAnsi="仿宋_GB2312" w:eastAsia="仿宋_GB2312" w:cs="仿宋_GB2312"/>
                <w:i w:val="0"/>
                <w:color w:val="auto"/>
                <w:sz w:val="21"/>
                <w:szCs w:val="21"/>
                <w:u w:val="none"/>
              </w:rPr>
            </w:pPr>
          </w:p>
        </w:tc>
        <w:tc>
          <w:tcPr>
            <w:tcW w:w="42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茶艺</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97" w:hRule="exact"/>
          <w:jc w:val="center"/>
        </w:trPr>
        <w:tc>
          <w:tcPr>
            <w:tcW w:w="11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21</w:t>
            </w:r>
          </w:p>
        </w:tc>
        <w:tc>
          <w:tcPr>
            <w:tcW w:w="192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_GB2312" w:hAnsi="仿宋_GB2312" w:eastAsia="仿宋_GB2312" w:cs="仿宋_GB2312"/>
                <w:i w:val="0"/>
                <w:color w:val="auto"/>
                <w:sz w:val="21"/>
                <w:szCs w:val="21"/>
                <w:u w:val="none"/>
              </w:rPr>
            </w:pPr>
          </w:p>
        </w:tc>
        <w:tc>
          <w:tcPr>
            <w:tcW w:w="42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社会体育指导（健身）</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97" w:hRule="exact"/>
          <w:jc w:val="center"/>
        </w:trPr>
        <w:tc>
          <w:tcPr>
            <w:tcW w:w="11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22</w:t>
            </w:r>
          </w:p>
        </w:tc>
        <w:tc>
          <w:tcPr>
            <w:tcW w:w="192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_GB2312" w:hAnsi="仿宋_GB2312" w:eastAsia="仿宋_GB2312" w:cs="仿宋_GB2312"/>
                <w:i w:val="0"/>
                <w:color w:val="auto"/>
                <w:sz w:val="21"/>
                <w:szCs w:val="21"/>
                <w:u w:val="none"/>
              </w:rPr>
            </w:pPr>
          </w:p>
        </w:tc>
        <w:tc>
          <w:tcPr>
            <w:tcW w:w="42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起重设备应用技术</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97" w:hRule="exact"/>
          <w:jc w:val="center"/>
        </w:trPr>
        <w:tc>
          <w:tcPr>
            <w:tcW w:w="11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23</w:t>
            </w:r>
          </w:p>
        </w:tc>
        <w:tc>
          <w:tcPr>
            <w:tcW w:w="192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_GB2312" w:hAnsi="仿宋_GB2312" w:eastAsia="仿宋_GB2312" w:cs="仿宋_GB2312"/>
                <w:i w:val="0"/>
                <w:color w:val="auto"/>
                <w:sz w:val="21"/>
                <w:szCs w:val="21"/>
                <w:u w:val="none"/>
              </w:rPr>
            </w:pPr>
          </w:p>
        </w:tc>
        <w:tc>
          <w:tcPr>
            <w:tcW w:w="42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石油钻井技术（双人）</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97" w:hRule="exact"/>
          <w:jc w:val="center"/>
        </w:trPr>
        <w:tc>
          <w:tcPr>
            <w:tcW w:w="11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24</w:t>
            </w:r>
          </w:p>
        </w:tc>
        <w:tc>
          <w:tcPr>
            <w:tcW w:w="192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_GB2312" w:hAnsi="仿宋_GB2312" w:eastAsia="仿宋_GB2312" w:cs="仿宋_GB2312"/>
                <w:i w:val="0"/>
                <w:color w:val="auto"/>
                <w:sz w:val="21"/>
                <w:szCs w:val="21"/>
                <w:u w:val="none"/>
              </w:rPr>
            </w:pPr>
          </w:p>
        </w:tc>
        <w:tc>
          <w:tcPr>
            <w:tcW w:w="42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电力系统运营与维护（双人）</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97" w:hRule="exact"/>
          <w:jc w:val="center"/>
        </w:trPr>
        <w:tc>
          <w:tcPr>
            <w:tcW w:w="11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25</w:t>
            </w:r>
          </w:p>
        </w:tc>
        <w:tc>
          <w:tcPr>
            <w:tcW w:w="192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_GB2312" w:hAnsi="仿宋_GB2312" w:eastAsia="仿宋_GB2312" w:cs="仿宋_GB2312"/>
                <w:i w:val="0"/>
                <w:color w:val="auto"/>
                <w:sz w:val="21"/>
                <w:szCs w:val="21"/>
                <w:u w:val="none"/>
              </w:rPr>
            </w:pPr>
          </w:p>
        </w:tc>
        <w:tc>
          <w:tcPr>
            <w:tcW w:w="42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计算机软件测试</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97" w:hRule="exact"/>
          <w:jc w:val="center"/>
        </w:trPr>
        <w:tc>
          <w:tcPr>
            <w:tcW w:w="11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26</w:t>
            </w:r>
          </w:p>
        </w:tc>
        <w:tc>
          <w:tcPr>
            <w:tcW w:w="192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_GB2312" w:hAnsi="仿宋_GB2312" w:eastAsia="仿宋_GB2312" w:cs="仿宋_GB2312"/>
                <w:i w:val="0"/>
                <w:color w:val="auto"/>
                <w:sz w:val="21"/>
                <w:szCs w:val="21"/>
                <w:u w:val="none"/>
              </w:rPr>
            </w:pPr>
          </w:p>
        </w:tc>
        <w:tc>
          <w:tcPr>
            <w:tcW w:w="42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机器人焊接技术</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p>
        </w:tc>
      </w:tr>
    </w:tbl>
    <w:p>
      <w:pPr>
        <w:keepNext w:val="0"/>
        <w:keepLines w:val="0"/>
        <w:pageBreakBefore w:val="0"/>
        <w:widowControl w:val="0"/>
        <w:kinsoku/>
        <w:wordWrap/>
        <w:overflowPunct/>
        <w:topLinePunct w:val="0"/>
        <w:autoSpaceDE/>
        <w:autoSpaceDN/>
        <w:bidi w:val="0"/>
        <w:adjustRightInd/>
        <w:snapToGrid/>
        <w:spacing w:line="580" w:lineRule="exact"/>
        <w:textAlignment w:val="auto"/>
        <w:rPr>
          <w:rFonts w:hint="eastAsia" w:ascii="黑体" w:hAnsi="黑体" w:eastAsia="黑体"/>
          <w:b w:val="0"/>
          <w:bCs w:val="0"/>
          <w:color w:val="auto"/>
          <w:sz w:val="32"/>
          <w:szCs w:val="32"/>
        </w:rPr>
        <w:sectPr>
          <w:footerReference r:id="rId4" w:type="default"/>
          <w:pgSz w:w="11906" w:h="16838"/>
          <w:pgMar w:top="1440" w:right="1800" w:bottom="1440" w:left="1800" w:header="851" w:footer="1191" w:gutter="0"/>
          <w:paperSrc/>
          <w:pgNumType w:fmt="decimal"/>
          <w:cols w:space="0" w:num="1"/>
          <w:rtlGutter w:val="0"/>
          <w:docGrid w:type="lines" w:linePitch="312" w:charSpace="0"/>
        </w:sectPr>
      </w:pPr>
    </w:p>
    <w:p>
      <w:pPr>
        <w:keepNext w:val="0"/>
        <w:keepLines w:val="0"/>
        <w:pageBreakBefore w:val="0"/>
        <w:widowControl w:val="0"/>
        <w:kinsoku/>
        <w:wordWrap/>
        <w:overflowPunct/>
        <w:topLinePunct w:val="0"/>
        <w:autoSpaceDE/>
        <w:autoSpaceDN/>
        <w:bidi w:val="0"/>
        <w:adjustRightInd/>
        <w:snapToGrid/>
        <w:spacing w:line="580" w:lineRule="exact"/>
        <w:textAlignment w:val="auto"/>
        <w:rPr>
          <w:rFonts w:hint="eastAsia" w:ascii="黑体" w:hAnsi="黑体" w:eastAsia="黑体"/>
          <w:b w:val="0"/>
          <w:bCs w:val="0"/>
          <w:color w:val="auto"/>
          <w:sz w:val="32"/>
          <w:szCs w:val="32"/>
          <w:lang w:val="en-US" w:eastAsia="zh-CN"/>
        </w:rPr>
      </w:pPr>
      <w:r>
        <w:rPr>
          <w:rFonts w:hint="eastAsia" w:ascii="黑体" w:hAnsi="黑体" w:eastAsia="黑体"/>
          <w:b w:val="0"/>
          <w:bCs w:val="0"/>
          <w:color w:val="auto"/>
          <w:sz w:val="32"/>
          <w:szCs w:val="32"/>
        </w:rPr>
        <w:t>附件</w:t>
      </w:r>
      <w:r>
        <w:rPr>
          <w:rFonts w:hint="eastAsia" w:ascii="黑体" w:hAnsi="黑体" w:eastAsia="黑体"/>
          <w:b w:val="0"/>
          <w:bCs w:val="0"/>
          <w:color w:val="auto"/>
          <w:sz w:val="32"/>
          <w:szCs w:val="32"/>
          <w:lang w:val="en-US" w:eastAsia="zh-CN"/>
        </w:rPr>
        <w:t>2</w:t>
      </w:r>
    </w:p>
    <w:p>
      <w:pPr>
        <w:pStyle w:val="2"/>
        <w:rPr>
          <w:rFonts w:hint="eastAsia"/>
          <w:color w:val="auto"/>
          <w:lang w:eastAsia="zh-CN"/>
        </w:rPr>
      </w:pPr>
    </w:p>
    <w:p>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eastAsia" w:ascii="方正小标宋简体" w:hAnsi="黑体" w:eastAsia="方正小标宋简体"/>
          <w:color w:val="auto"/>
          <w:sz w:val="44"/>
          <w:szCs w:val="44"/>
        </w:rPr>
      </w:pPr>
      <w:bookmarkStart w:id="0" w:name="_Hlk126911083"/>
      <w:r>
        <w:rPr>
          <w:rStyle w:val="8"/>
          <w:rFonts w:hint="eastAsia" w:ascii="方正小标宋简体" w:hAnsi="方正小标宋简体" w:eastAsia="方正小标宋简体" w:cs="方正小标宋简体"/>
          <w:b w:val="0"/>
          <w:bCs/>
          <w:color w:val="auto"/>
          <w:sz w:val="44"/>
          <w:szCs w:val="44"/>
          <w:lang w:val="en-US" w:eastAsia="zh-CN"/>
        </w:rPr>
        <w:t>第一届全省技能大赛</w:t>
      </w:r>
      <w:r>
        <w:rPr>
          <w:rFonts w:hint="eastAsia" w:ascii="方正小标宋简体" w:hAnsi="黑体" w:eastAsia="方正小标宋简体"/>
          <w:color w:val="auto"/>
          <w:sz w:val="44"/>
          <w:szCs w:val="44"/>
        </w:rPr>
        <w:t>赛项保障单位申报表</w:t>
      </w:r>
      <w:bookmarkEnd w:id="0"/>
    </w:p>
    <w:p>
      <w:pPr>
        <w:pStyle w:val="2"/>
        <w:rPr>
          <w:color w:val="auto"/>
        </w:rPr>
      </w:pPr>
    </w:p>
    <w:tbl>
      <w:tblPr>
        <w:tblStyle w:val="11"/>
        <w:tblW w:w="8901"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75"/>
        <w:gridCol w:w="2588"/>
        <w:gridCol w:w="1708"/>
        <w:gridCol w:w="263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exact"/>
          <w:jc w:val="center"/>
        </w:trPr>
        <w:tc>
          <w:tcPr>
            <w:tcW w:w="8901" w:type="dxa"/>
            <w:gridSpan w:val="4"/>
            <w:vAlign w:val="center"/>
          </w:tcPr>
          <w:p>
            <w:pPr>
              <w:widowControl/>
              <w:spacing w:line="276" w:lineRule="auto"/>
              <w:jc w:val="center"/>
              <w:rPr>
                <w:rFonts w:ascii="仿宋_GB2312" w:hAnsi="宋体" w:eastAsia="仿宋_GB2312" w:cs="仿宋_GB2312"/>
                <w:b/>
                <w:bCs/>
                <w:color w:val="auto"/>
                <w:kern w:val="0"/>
                <w:szCs w:val="21"/>
              </w:rPr>
            </w:pPr>
            <w:bookmarkStart w:id="1" w:name="_Hlk128495646"/>
            <w:r>
              <w:rPr>
                <w:rFonts w:hint="eastAsia" w:ascii="仿宋_GB2312" w:hAnsi="宋体" w:eastAsia="仿宋_GB2312" w:cs="仿宋_GB2312"/>
                <w:b/>
                <w:bCs/>
                <w:color w:val="auto"/>
                <w:kern w:val="0"/>
                <w:szCs w:val="21"/>
              </w:rPr>
              <w:t>申报单位基本信息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exact"/>
          <w:jc w:val="center"/>
        </w:trPr>
        <w:tc>
          <w:tcPr>
            <w:tcW w:w="1975" w:type="dxa"/>
            <w:vAlign w:val="center"/>
          </w:tcPr>
          <w:p>
            <w:pPr>
              <w:widowControl/>
              <w:spacing w:line="276" w:lineRule="auto"/>
              <w:jc w:val="center"/>
              <w:rPr>
                <w:rFonts w:ascii="仿宋_GB2312" w:hAnsi="宋体" w:eastAsia="仿宋_GB2312" w:cs="仿宋_GB2312"/>
                <w:color w:val="auto"/>
                <w:kern w:val="0"/>
                <w:sz w:val="21"/>
                <w:szCs w:val="21"/>
              </w:rPr>
            </w:pPr>
            <w:r>
              <w:rPr>
                <w:rFonts w:hint="eastAsia" w:ascii="仿宋_GB2312" w:hAnsi="宋体" w:eastAsia="仿宋_GB2312" w:cs="仿宋_GB2312"/>
                <w:color w:val="auto"/>
                <w:kern w:val="0"/>
                <w:sz w:val="21"/>
                <w:szCs w:val="21"/>
              </w:rPr>
              <w:t>申报单位</w:t>
            </w:r>
          </w:p>
        </w:tc>
        <w:tc>
          <w:tcPr>
            <w:tcW w:w="2588" w:type="dxa"/>
            <w:vAlign w:val="center"/>
          </w:tcPr>
          <w:p>
            <w:pPr>
              <w:widowControl/>
              <w:spacing w:line="276" w:lineRule="auto"/>
              <w:ind w:left="6" w:leftChars="-51" w:right="-109" w:rightChars="-52" w:hanging="113" w:hangingChars="54"/>
              <w:jc w:val="center"/>
              <w:rPr>
                <w:rFonts w:ascii="仿宋_GB2312" w:hAnsi="宋体" w:eastAsia="仿宋_GB2312" w:cs="仿宋_GB2312"/>
                <w:color w:val="auto"/>
                <w:kern w:val="0"/>
                <w:sz w:val="21"/>
                <w:szCs w:val="21"/>
              </w:rPr>
            </w:pPr>
          </w:p>
        </w:tc>
        <w:tc>
          <w:tcPr>
            <w:tcW w:w="1708" w:type="dxa"/>
            <w:vAlign w:val="center"/>
          </w:tcPr>
          <w:p>
            <w:pPr>
              <w:widowControl/>
              <w:jc w:val="center"/>
              <w:rPr>
                <w:rFonts w:hint="eastAsia" w:ascii="仿宋_GB2312" w:hAnsi="宋体" w:eastAsia="仿宋_GB2312" w:cs="仿宋_GB2312"/>
                <w:color w:val="auto"/>
                <w:kern w:val="0"/>
                <w:sz w:val="21"/>
                <w:szCs w:val="21"/>
              </w:rPr>
            </w:pPr>
            <w:r>
              <w:rPr>
                <w:rFonts w:hint="eastAsia" w:ascii="仿宋_GB2312" w:hAnsi="宋体" w:eastAsia="仿宋_GB2312" w:cs="仿宋_GB2312"/>
                <w:color w:val="auto"/>
                <w:kern w:val="0"/>
                <w:sz w:val="21"/>
                <w:szCs w:val="21"/>
              </w:rPr>
              <w:t>单位注册地</w:t>
            </w:r>
          </w:p>
        </w:tc>
        <w:tc>
          <w:tcPr>
            <w:tcW w:w="2630" w:type="dxa"/>
            <w:vAlign w:val="center"/>
          </w:tcPr>
          <w:p>
            <w:pPr>
              <w:widowControl/>
              <w:jc w:val="left"/>
              <w:rPr>
                <w:rFonts w:ascii="仿宋_GB2312" w:hAnsi="宋体" w:eastAsia="仿宋_GB2312" w:cs="仿宋_GB2312"/>
                <w:color w:val="auto"/>
                <w:kern w:val="0"/>
                <w:sz w:val="21"/>
                <w:szCs w:val="21"/>
                <w:u w:val="singl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exact"/>
          <w:jc w:val="center"/>
        </w:trPr>
        <w:tc>
          <w:tcPr>
            <w:tcW w:w="1975" w:type="dxa"/>
            <w:vAlign w:val="center"/>
          </w:tcPr>
          <w:p>
            <w:pPr>
              <w:widowControl/>
              <w:spacing w:line="276" w:lineRule="auto"/>
              <w:jc w:val="center"/>
              <w:rPr>
                <w:rFonts w:hint="default" w:ascii="仿宋_GB2312" w:hAnsi="宋体" w:eastAsia="仿宋_GB2312" w:cs="仿宋_GB2312"/>
                <w:color w:val="auto"/>
                <w:kern w:val="0"/>
                <w:sz w:val="21"/>
                <w:szCs w:val="21"/>
                <w:lang w:val="en-US" w:eastAsia="zh-CN"/>
              </w:rPr>
            </w:pPr>
            <w:r>
              <w:rPr>
                <w:rFonts w:hint="eastAsia" w:ascii="仿宋_GB2312" w:hAnsi="宋体" w:eastAsia="仿宋_GB2312" w:cs="仿宋_GB2312"/>
                <w:color w:val="auto"/>
                <w:kern w:val="0"/>
                <w:sz w:val="21"/>
                <w:szCs w:val="21"/>
              </w:rPr>
              <w:t>单位</w:t>
            </w:r>
            <w:r>
              <w:rPr>
                <w:rFonts w:hint="eastAsia" w:ascii="仿宋_GB2312" w:hAnsi="宋体" w:eastAsia="仿宋_GB2312" w:cs="仿宋_GB2312"/>
                <w:color w:val="auto"/>
                <w:kern w:val="0"/>
                <w:sz w:val="21"/>
                <w:szCs w:val="21"/>
                <w:lang w:val="en-US" w:eastAsia="zh-CN"/>
              </w:rPr>
              <w:t>负责人</w:t>
            </w:r>
          </w:p>
        </w:tc>
        <w:tc>
          <w:tcPr>
            <w:tcW w:w="2588" w:type="dxa"/>
            <w:vAlign w:val="center"/>
          </w:tcPr>
          <w:p>
            <w:pPr>
              <w:widowControl/>
              <w:spacing w:line="276" w:lineRule="auto"/>
              <w:ind w:left="6" w:leftChars="-51" w:right="-109" w:rightChars="-52" w:hanging="113" w:hangingChars="54"/>
              <w:jc w:val="center"/>
              <w:rPr>
                <w:rFonts w:ascii="仿宋_GB2312" w:hAnsi="宋体" w:eastAsia="仿宋_GB2312" w:cs="仿宋_GB2312"/>
                <w:color w:val="auto"/>
                <w:kern w:val="0"/>
                <w:sz w:val="21"/>
                <w:szCs w:val="21"/>
              </w:rPr>
            </w:pPr>
          </w:p>
        </w:tc>
        <w:tc>
          <w:tcPr>
            <w:tcW w:w="1708" w:type="dxa"/>
            <w:vAlign w:val="center"/>
          </w:tcPr>
          <w:p>
            <w:pPr>
              <w:widowControl/>
              <w:jc w:val="center"/>
              <w:rPr>
                <w:rFonts w:hint="eastAsia" w:ascii="仿宋_GB2312" w:hAnsi="宋体" w:eastAsia="仿宋_GB2312" w:cs="仿宋_GB2312"/>
                <w:color w:val="auto"/>
                <w:kern w:val="0"/>
                <w:sz w:val="21"/>
                <w:szCs w:val="21"/>
              </w:rPr>
            </w:pPr>
            <w:r>
              <w:rPr>
                <w:rFonts w:hint="eastAsia" w:ascii="仿宋_GB2312" w:hAnsi="宋体" w:eastAsia="仿宋_GB2312" w:cs="仿宋_GB2312"/>
                <w:color w:val="auto"/>
                <w:kern w:val="0"/>
                <w:sz w:val="21"/>
                <w:szCs w:val="21"/>
              </w:rPr>
              <w:t>职务</w:t>
            </w:r>
          </w:p>
        </w:tc>
        <w:tc>
          <w:tcPr>
            <w:tcW w:w="2630" w:type="dxa"/>
            <w:vAlign w:val="center"/>
          </w:tcPr>
          <w:p>
            <w:pPr>
              <w:widowControl/>
              <w:jc w:val="left"/>
              <w:rPr>
                <w:rFonts w:ascii="仿宋_GB2312" w:hAnsi="宋体" w:eastAsia="仿宋_GB2312" w:cs="仿宋_GB2312"/>
                <w:color w:val="auto"/>
                <w:kern w:val="0"/>
                <w:sz w:val="21"/>
                <w:szCs w:val="21"/>
                <w:u w:val="singl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exact"/>
          <w:jc w:val="center"/>
        </w:trPr>
        <w:tc>
          <w:tcPr>
            <w:tcW w:w="1975" w:type="dxa"/>
            <w:vAlign w:val="center"/>
          </w:tcPr>
          <w:p>
            <w:pPr>
              <w:widowControl/>
              <w:spacing w:line="276" w:lineRule="auto"/>
              <w:jc w:val="center"/>
              <w:rPr>
                <w:rFonts w:hint="default" w:ascii="仿宋_GB2312" w:hAnsi="宋体" w:eastAsia="仿宋_GB2312" w:cs="仿宋_GB2312"/>
                <w:color w:val="auto"/>
                <w:kern w:val="0"/>
                <w:sz w:val="21"/>
                <w:szCs w:val="21"/>
                <w:lang w:val="en-US"/>
              </w:rPr>
            </w:pPr>
            <w:r>
              <w:rPr>
                <w:rFonts w:hint="eastAsia" w:ascii="仿宋_GB2312" w:hAnsi="宋体" w:eastAsia="仿宋_GB2312" w:cs="仿宋_GB2312"/>
                <w:color w:val="auto"/>
                <w:kern w:val="0"/>
                <w:sz w:val="21"/>
                <w:szCs w:val="21"/>
                <w:lang w:val="en-US" w:eastAsia="zh-CN"/>
              </w:rPr>
              <w:t>联系人</w:t>
            </w:r>
          </w:p>
        </w:tc>
        <w:tc>
          <w:tcPr>
            <w:tcW w:w="2588" w:type="dxa"/>
            <w:vAlign w:val="center"/>
          </w:tcPr>
          <w:p>
            <w:pPr>
              <w:widowControl/>
              <w:spacing w:line="276" w:lineRule="auto"/>
              <w:ind w:left="6" w:leftChars="-51" w:right="-109" w:rightChars="-52" w:hanging="113" w:hangingChars="54"/>
              <w:jc w:val="center"/>
              <w:rPr>
                <w:rFonts w:ascii="仿宋_GB2312" w:hAnsi="宋体" w:eastAsia="仿宋_GB2312" w:cs="仿宋_GB2312"/>
                <w:color w:val="auto"/>
                <w:kern w:val="0"/>
                <w:sz w:val="21"/>
                <w:szCs w:val="21"/>
              </w:rPr>
            </w:pPr>
          </w:p>
        </w:tc>
        <w:tc>
          <w:tcPr>
            <w:tcW w:w="1708" w:type="dxa"/>
            <w:vAlign w:val="center"/>
          </w:tcPr>
          <w:p>
            <w:pPr>
              <w:widowControl/>
              <w:jc w:val="center"/>
              <w:rPr>
                <w:rFonts w:hint="default" w:ascii="仿宋_GB2312" w:hAnsi="宋体" w:eastAsia="仿宋_GB2312" w:cs="仿宋_GB2312"/>
                <w:color w:val="auto"/>
                <w:kern w:val="0"/>
                <w:sz w:val="21"/>
                <w:szCs w:val="21"/>
                <w:lang w:val="en-US" w:eastAsia="zh-CN"/>
              </w:rPr>
            </w:pPr>
            <w:r>
              <w:rPr>
                <w:rFonts w:hint="eastAsia" w:ascii="仿宋_GB2312" w:hAnsi="宋体" w:eastAsia="仿宋_GB2312" w:cs="仿宋_GB2312"/>
                <w:color w:val="auto"/>
                <w:kern w:val="0"/>
                <w:sz w:val="21"/>
                <w:szCs w:val="21"/>
                <w:lang w:val="en-US" w:eastAsia="zh-CN"/>
              </w:rPr>
              <w:t>联系方式</w:t>
            </w:r>
          </w:p>
        </w:tc>
        <w:tc>
          <w:tcPr>
            <w:tcW w:w="2630" w:type="dxa"/>
            <w:vAlign w:val="center"/>
          </w:tcPr>
          <w:p>
            <w:pPr>
              <w:widowControl/>
              <w:jc w:val="left"/>
              <w:rPr>
                <w:rFonts w:ascii="仿宋_GB2312" w:hAnsi="宋体" w:eastAsia="仿宋_GB2312" w:cs="仿宋_GB2312"/>
                <w:color w:val="auto"/>
                <w:kern w:val="0"/>
                <w:sz w:val="21"/>
                <w:szCs w:val="21"/>
                <w:u w:val="singl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exact"/>
          <w:jc w:val="center"/>
        </w:trPr>
        <w:tc>
          <w:tcPr>
            <w:tcW w:w="1975" w:type="dxa"/>
            <w:vAlign w:val="center"/>
          </w:tcPr>
          <w:p>
            <w:pPr>
              <w:widowControl/>
              <w:spacing w:line="276" w:lineRule="auto"/>
              <w:jc w:val="center"/>
              <w:rPr>
                <w:rFonts w:hint="default" w:ascii="仿宋_GB2312" w:hAnsi="宋体" w:eastAsia="仿宋_GB2312" w:cs="仿宋_GB2312"/>
                <w:color w:val="auto"/>
                <w:kern w:val="0"/>
                <w:sz w:val="21"/>
                <w:szCs w:val="21"/>
                <w:lang w:val="en-US" w:eastAsia="zh-CN"/>
              </w:rPr>
            </w:pPr>
            <w:r>
              <w:rPr>
                <w:rFonts w:hint="eastAsia" w:ascii="仿宋_GB2312" w:hAnsi="宋体" w:eastAsia="仿宋_GB2312" w:cs="仿宋_GB2312"/>
                <w:color w:val="auto"/>
                <w:kern w:val="0"/>
                <w:sz w:val="21"/>
                <w:szCs w:val="21"/>
                <w:lang w:val="en-US" w:eastAsia="zh-CN"/>
              </w:rPr>
              <w:t>申报赛项1</w:t>
            </w:r>
          </w:p>
        </w:tc>
        <w:tc>
          <w:tcPr>
            <w:tcW w:w="6926" w:type="dxa"/>
            <w:gridSpan w:val="3"/>
            <w:vAlign w:val="center"/>
          </w:tcPr>
          <w:p>
            <w:pPr>
              <w:widowControl/>
              <w:jc w:val="left"/>
              <w:rPr>
                <w:rFonts w:ascii="仿宋_GB2312" w:hAnsi="宋体" w:eastAsia="仿宋_GB2312" w:cs="仿宋_GB2312"/>
                <w:color w:val="auto"/>
                <w:kern w:val="0"/>
                <w:sz w:val="21"/>
                <w:szCs w:val="21"/>
                <w:u w:val="singl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exact"/>
          <w:jc w:val="center"/>
        </w:trPr>
        <w:tc>
          <w:tcPr>
            <w:tcW w:w="1975" w:type="dxa"/>
            <w:vAlign w:val="center"/>
          </w:tcPr>
          <w:p>
            <w:pPr>
              <w:widowControl/>
              <w:spacing w:line="276" w:lineRule="auto"/>
              <w:jc w:val="center"/>
              <w:rPr>
                <w:rFonts w:hint="default" w:ascii="仿宋_GB2312" w:hAnsi="宋体" w:eastAsia="仿宋_GB2312" w:cs="仿宋_GB2312"/>
                <w:color w:val="auto"/>
                <w:kern w:val="0"/>
                <w:sz w:val="21"/>
                <w:szCs w:val="21"/>
                <w:lang w:val="en-US"/>
              </w:rPr>
            </w:pPr>
            <w:r>
              <w:rPr>
                <w:rFonts w:hint="eastAsia" w:ascii="仿宋_GB2312" w:hAnsi="宋体" w:eastAsia="仿宋_GB2312" w:cs="仿宋_GB2312"/>
                <w:color w:val="auto"/>
                <w:kern w:val="0"/>
                <w:sz w:val="21"/>
                <w:szCs w:val="21"/>
                <w:lang w:val="en-US" w:eastAsia="zh-CN"/>
              </w:rPr>
              <w:t>申报赛项2</w:t>
            </w:r>
          </w:p>
        </w:tc>
        <w:tc>
          <w:tcPr>
            <w:tcW w:w="6926" w:type="dxa"/>
            <w:gridSpan w:val="3"/>
            <w:vAlign w:val="center"/>
          </w:tcPr>
          <w:p>
            <w:pPr>
              <w:widowControl/>
              <w:jc w:val="left"/>
              <w:rPr>
                <w:rFonts w:ascii="仿宋_GB2312" w:hAnsi="宋体" w:eastAsia="仿宋_GB2312" w:cs="仿宋_GB2312"/>
                <w:color w:val="auto"/>
                <w:kern w:val="0"/>
                <w:sz w:val="21"/>
                <w:szCs w:val="21"/>
                <w:u w:val="singl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exact"/>
          <w:jc w:val="center"/>
        </w:trPr>
        <w:tc>
          <w:tcPr>
            <w:tcW w:w="1975" w:type="dxa"/>
            <w:vAlign w:val="center"/>
          </w:tcPr>
          <w:p>
            <w:pPr>
              <w:widowControl/>
              <w:spacing w:line="276" w:lineRule="auto"/>
              <w:jc w:val="center"/>
              <w:rPr>
                <w:rFonts w:hint="default" w:ascii="仿宋_GB2312" w:hAnsi="宋体" w:eastAsia="仿宋_GB2312" w:cs="仿宋_GB2312"/>
                <w:color w:val="auto"/>
                <w:kern w:val="0"/>
                <w:sz w:val="21"/>
                <w:szCs w:val="21"/>
                <w:lang w:val="en-US"/>
              </w:rPr>
            </w:pPr>
            <w:r>
              <w:rPr>
                <w:rFonts w:hint="eastAsia" w:ascii="仿宋_GB2312" w:hAnsi="宋体" w:eastAsia="仿宋_GB2312" w:cs="仿宋_GB2312"/>
                <w:color w:val="auto"/>
                <w:kern w:val="0"/>
                <w:sz w:val="21"/>
                <w:szCs w:val="21"/>
                <w:lang w:val="en-US" w:eastAsia="zh-CN"/>
              </w:rPr>
              <w:t>申报赛项3</w:t>
            </w:r>
          </w:p>
        </w:tc>
        <w:tc>
          <w:tcPr>
            <w:tcW w:w="6926" w:type="dxa"/>
            <w:gridSpan w:val="3"/>
            <w:vAlign w:val="center"/>
          </w:tcPr>
          <w:p>
            <w:pPr>
              <w:widowControl/>
              <w:jc w:val="left"/>
              <w:rPr>
                <w:rFonts w:ascii="仿宋_GB2312" w:hAnsi="宋体" w:eastAsia="仿宋_GB2312" w:cs="仿宋_GB2312"/>
                <w:color w:val="auto"/>
                <w:kern w:val="0"/>
                <w:sz w:val="21"/>
                <w:szCs w:val="21"/>
                <w:u w:val="singl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exact"/>
          <w:jc w:val="center"/>
        </w:trPr>
        <w:tc>
          <w:tcPr>
            <w:tcW w:w="1975" w:type="dxa"/>
            <w:vAlign w:val="center"/>
          </w:tcPr>
          <w:p>
            <w:pPr>
              <w:widowControl/>
              <w:spacing w:line="276" w:lineRule="auto"/>
              <w:jc w:val="center"/>
              <w:rPr>
                <w:rFonts w:hint="default" w:ascii="仿宋_GB2312" w:hAnsi="宋体" w:eastAsia="仿宋_GB2312" w:cs="仿宋_GB2312"/>
                <w:color w:val="auto"/>
                <w:kern w:val="0"/>
                <w:sz w:val="21"/>
                <w:szCs w:val="21"/>
                <w:lang w:val="en-US"/>
              </w:rPr>
            </w:pPr>
            <w:r>
              <w:rPr>
                <w:rFonts w:hint="eastAsia" w:ascii="仿宋_GB2312" w:hAnsi="宋体" w:eastAsia="仿宋_GB2312" w:cs="仿宋_GB2312"/>
                <w:color w:val="auto"/>
                <w:kern w:val="0"/>
                <w:sz w:val="21"/>
                <w:szCs w:val="21"/>
                <w:lang w:val="en-US" w:eastAsia="zh-CN"/>
              </w:rPr>
              <w:t>申报赛项4</w:t>
            </w:r>
          </w:p>
        </w:tc>
        <w:tc>
          <w:tcPr>
            <w:tcW w:w="6926" w:type="dxa"/>
            <w:gridSpan w:val="3"/>
            <w:vAlign w:val="center"/>
          </w:tcPr>
          <w:p>
            <w:pPr>
              <w:widowControl/>
              <w:jc w:val="left"/>
              <w:rPr>
                <w:rFonts w:ascii="仿宋_GB2312" w:hAnsi="宋体" w:eastAsia="仿宋_GB2312" w:cs="仿宋_GB2312"/>
                <w:color w:val="auto"/>
                <w:kern w:val="0"/>
                <w:sz w:val="21"/>
                <w:szCs w:val="21"/>
                <w:u w:val="singl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exact"/>
          <w:jc w:val="center"/>
        </w:trPr>
        <w:tc>
          <w:tcPr>
            <w:tcW w:w="1975" w:type="dxa"/>
            <w:vAlign w:val="center"/>
          </w:tcPr>
          <w:p>
            <w:pPr>
              <w:widowControl/>
              <w:spacing w:line="276" w:lineRule="auto"/>
              <w:jc w:val="center"/>
              <w:rPr>
                <w:rFonts w:hint="default" w:ascii="仿宋_GB2312" w:hAnsi="宋体" w:eastAsia="仿宋_GB2312" w:cs="仿宋_GB2312"/>
                <w:color w:val="auto"/>
                <w:kern w:val="0"/>
                <w:sz w:val="21"/>
                <w:szCs w:val="21"/>
                <w:lang w:val="en-US"/>
              </w:rPr>
            </w:pPr>
            <w:r>
              <w:rPr>
                <w:rFonts w:hint="eastAsia" w:ascii="仿宋_GB2312" w:hAnsi="宋体" w:eastAsia="仿宋_GB2312" w:cs="仿宋_GB2312"/>
                <w:color w:val="auto"/>
                <w:kern w:val="0"/>
                <w:sz w:val="21"/>
                <w:szCs w:val="21"/>
                <w:lang w:val="en-US" w:eastAsia="zh-CN"/>
              </w:rPr>
              <w:t>申报赛项5</w:t>
            </w:r>
          </w:p>
        </w:tc>
        <w:tc>
          <w:tcPr>
            <w:tcW w:w="6926" w:type="dxa"/>
            <w:gridSpan w:val="3"/>
            <w:vAlign w:val="center"/>
          </w:tcPr>
          <w:p>
            <w:pPr>
              <w:widowControl/>
              <w:jc w:val="left"/>
              <w:rPr>
                <w:rFonts w:ascii="仿宋_GB2312" w:hAnsi="宋体" w:eastAsia="仿宋_GB2312" w:cs="仿宋_GB2312"/>
                <w:color w:val="auto"/>
                <w:kern w:val="0"/>
                <w:sz w:val="21"/>
                <w:szCs w:val="21"/>
                <w:u w:val="singl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03" w:hRule="atLeast"/>
          <w:jc w:val="center"/>
        </w:trPr>
        <w:tc>
          <w:tcPr>
            <w:tcW w:w="8901" w:type="dxa"/>
            <w:gridSpan w:val="4"/>
            <w:vAlign w:val="top"/>
          </w:tcPr>
          <w:p>
            <w:pPr>
              <w:pStyle w:val="6"/>
              <w:keepNext w:val="0"/>
              <w:keepLines w:val="0"/>
              <w:pageBreakBefore w:val="0"/>
              <w:widowControl/>
              <w:kinsoku/>
              <w:wordWrap/>
              <w:overflowPunct/>
              <w:topLinePunct w:val="0"/>
              <w:autoSpaceDE/>
              <w:autoSpaceDN/>
              <w:bidi w:val="0"/>
              <w:adjustRightInd/>
              <w:snapToGrid/>
              <w:spacing w:beforeAutospacing="0" w:afterAutospacing="0" w:line="400" w:lineRule="exact"/>
              <w:textAlignment w:val="auto"/>
              <w:rPr>
                <w:rFonts w:hint="eastAsia" w:ascii="仿宋_GB2312" w:hAnsi="楷体" w:eastAsia="仿宋_GB2312" w:cs="仿宋_GB2312"/>
                <w:color w:val="auto"/>
                <w:sz w:val="21"/>
                <w:szCs w:val="21"/>
              </w:rPr>
            </w:pPr>
            <w:r>
              <w:rPr>
                <w:rFonts w:hint="eastAsia" w:ascii="仿宋_GB2312" w:hAnsi="宋体" w:eastAsia="仿宋_GB2312" w:cs="仿宋_GB2312"/>
                <w:b/>
                <w:bCs/>
                <w:color w:val="auto"/>
                <w:sz w:val="21"/>
                <w:szCs w:val="21"/>
              </w:rPr>
              <w:t>申报基础：</w:t>
            </w:r>
            <w:r>
              <w:rPr>
                <w:rFonts w:hint="eastAsia" w:ascii="仿宋_GB2312" w:hAnsi="楷体" w:eastAsia="仿宋_GB2312" w:cs="仿宋_GB2312"/>
                <w:color w:val="auto"/>
                <w:sz w:val="21"/>
                <w:szCs w:val="21"/>
                <w:lang w:val="en-US" w:eastAsia="zh-CN"/>
              </w:rPr>
              <w:t>赛项保障单位优势</w:t>
            </w:r>
            <w:r>
              <w:rPr>
                <w:rFonts w:hint="eastAsia" w:ascii="仿宋_GB2312" w:hAnsi="楷体" w:eastAsia="仿宋_GB2312" w:cs="仿宋_GB2312"/>
                <w:color w:val="auto"/>
                <w:sz w:val="21"/>
                <w:szCs w:val="21"/>
              </w:rPr>
              <w:t>;</w:t>
            </w:r>
            <w:r>
              <w:rPr>
                <w:rFonts w:hint="eastAsia" w:ascii="仿宋_GB2312" w:hAnsi="楷体" w:eastAsia="仿宋_GB2312" w:cs="仿宋_GB2312"/>
                <w:color w:val="auto"/>
                <w:sz w:val="21"/>
                <w:szCs w:val="21"/>
                <w:lang w:val="en-US" w:eastAsia="zh-CN"/>
              </w:rPr>
              <w:t>赛项各项保障有关情况</w:t>
            </w:r>
            <w:r>
              <w:rPr>
                <w:rFonts w:hint="eastAsia" w:ascii="仿宋_GB2312" w:hAnsi="楷体" w:eastAsia="仿宋_GB2312" w:cs="仿宋_GB2312"/>
                <w:color w:val="auto"/>
                <w:sz w:val="21"/>
                <w:szCs w:val="21"/>
              </w:rPr>
              <w:t>；承接过省部级及以上竞赛赛项保障服务或提供过赛项技术支持的业绩情况概述。</w:t>
            </w:r>
            <w:r>
              <w:rPr>
                <w:rFonts w:hint="eastAsia" w:ascii="仿宋_GB2312" w:hAnsi="楷体" w:eastAsia="仿宋_GB2312" w:cs="仿宋_GB2312"/>
                <w:color w:val="auto"/>
                <w:sz w:val="21"/>
                <w:szCs w:val="21"/>
                <w:lang w:eastAsia="zh-CN"/>
              </w:rPr>
              <w:t>（</w:t>
            </w:r>
            <w:r>
              <w:rPr>
                <w:rFonts w:hint="eastAsia" w:ascii="仿宋_GB2312" w:hAnsi="楷体" w:eastAsia="仿宋_GB2312" w:cs="仿宋_GB2312"/>
                <w:color w:val="auto"/>
                <w:sz w:val="21"/>
                <w:szCs w:val="21"/>
                <w:lang w:val="en-US" w:eastAsia="zh-CN"/>
              </w:rPr>
              <w:t>可加页</w:t>
            </w:r>
            <w:r>
              <w:rPr>
                <w:rFonts w:hint="eastAsia" w:ascii="仿宋_GB2312" w:hAnsi="楷体" w:eastAsia="仿宋_GB2312" w:cs="仿宋_GB2312"/>
                <w:color w:val="auto"/>
                <w:sz w:val="21"/>
                <w:szCs w:val="21"/>
                <w:lang w:eastAsia="zh-CN"/>
              </w:rPr>
              <w:t>）</w:t>
            </w:r>
          </w:p>
          <w:p>
            <w:pPr>
              <w:pStyle w:val="6"/>
              <w:widowControl/>
              <w:tabs>
                <w:tab w:val="left" w:pos="960"/>
              </w:tabs>
              <w:spacing w:beforeAutospacing="0" w:afterAutospacing="0"/>
              <w:rPr>
                <w:rFonts w:hint="eastAsia" w:ascii="仿宋_GB2312" w:hAnsi="宋体" w:eastAsia="仿宋_GB2312" w:cs="仿宋_GB2312"/>
                <w:color w:val="auto"/>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50" w:hRule="atLeast"/>
          <w:jc w:val="center"/>
        </w:trPr>
        <w:tc>
          <w:tcPr>
            <w:tcW w:w="1975" w:type="dxa"/>
            <w:vAlign w:val="center"/>
          </w:tcPr>
          <w:p>
            <w:pPr>
              <w:widowControl/>
              <w:jc w:val="center"/>
              <w:rPr>
                <w:rFonts w:ascii="仿宋_GB2312" w:hAnsi="宋体" w:eastAsia="仿宋_GB2312" w:cs="仿宋_GB2312"/>
                <w:b/>
                <w:bCs/>
                <w:color w:val="auto"/>
                <w:kern w:val="0"/>
                <w:sz w:val="24"/>
              </w:rPr>
            </w:pPr>
            <w:r>
              <w:rPr>
                <w:rFonts w:hint="eastAsia" w:ascii="仿宋_GB2312" w:hAnsi="宋体" w:eastAsia="仿宋_GB2312" w:cs="仿宋_GB2312"/>
                <w:b/>
                <w:bCs/>
                <w:color w:val="auto"/>
                <w:kern w:val="0"/>
                <w:sz w:val="24"/>
              </w:rPr>
              <w:t>申报</w:t>
            </w:r>
          </w:p>
          <w:p>
            <w:pPr>
              <w:widowControl/>
              <w:jc w:val="center"/>
              <w:rPr>
                <w:rFonts w:ascii="仿宋_GB2312" w:hAnsi="宋体" w:eastAsia="仿宋_GB2312" w:cs="仿宋_GB2312"/>
                <w:b/>
                <w:bCs/>
                <w:color w:val="auto"/>
                <w:kern w:val="0"/>
                <w:sz w:val="24"/>
              </w:rPr>
            </w:pPr>
            <w:r>
              <w:rPr>
                <w:rFonts w:hint="eastAsia" w:ascii="仿宋_GB2312" w:hAnsi="宋体" w:eastAsia="仿宋_GB2312" w:cs="仿宋_GB2312"/>
                <w:b/>
                <w:bCs/>
                <w:color w:val="auto"/>
                <w:kern w:val="0"/>
                <w:sz w:val="24"/>
              </w:rPr>
              <w:t>单位</w:t>
            </w:r>
          </w:p>
          <w:p>
            <w:pPr>
              <w:widowControl/>
              <w:jc w:val="center"/>
              <w:rPr>
                <w:rFonts w:ascii="仿宋_GB2312" w:hAnsi="宋体" w:eastAsia="仿宋_GB2312" w:cs="仿宋_GB2312"/>
                <w:b/>
                <w:bCs/>
                <w:color w:val="auto"/>
                <w:kern w:val="0"/>
                <w:sz w:val="24"/>
              </w:rPr>
            </w:pPr>
            <w:r>
              <w:rPr>
                <w:rFonts w:hint="eastAsia" w:ascii="仿宋_GB2312" w:hAnsi="宋体" w:eastAsia="仿宋_GB2312" w:cs="仿宋_GB2312"/>
                <w:b/>
                <w:bCs/>
                <w:color w:val="auto"/>
                <w:kern w:val="0"/>
                <w:sz w:val="24"/>
              </w:rPr>
              <w:t>意见</w:t>
            </w:r>
          </w:p>
          <w:p>
            <w:pPr>
              <w:widowControl/>
              <w:jc w:val="center"/>
              <w:rPr>
                <w:rFonts w:ascii="仿宋_GB2312" w:hAnsi="宋体" w:eastAsia="仿宋_GB2312" w:cs="仿宋_GB2312"/>
                <w:b/>
                <w:bCs/>
                <w:color w:val="auto"/>
                <w:kern w:val="0"/>
                <w:szCs w:val="21"/>
              </w:rPr>
            </w:pPr>
          </w:p>
        </w:tc>
        <w:tc>
          <w:tcPr>
            <w:tcW w:w="6926" w:type="dxa"/>
            <w:gridSpan w:val="3"/>
            <w:vAlign w:val="top"/>
          </w:tcPr>
          <w:p>
            <w:pPr>
              <w:widowControl/>
              <w:jc w:val="left"/>
              <w:rPr>
                <w:rFonts w:ascii="仿宋_GB2312" w:hAnsi="宋体" w:eastAsia="仿宋_GB2312" w:cs="仿宋_GB2312"/>
                <w:b/>
                <w:bCs/>
                <w:color w:val="auto"/>
                <w:kern w:val="0"/>
                <w:szCs w:val="21"/>
              </w:rPr>
            </w:pPr>
          </w:p>
          <w:p>
            <w:pPr>
              <w:widowControl/>
              <w:adjustRightInd w:val="0"/>
              <w:snapToGrid w:val="0"/>
              <w:jc w:val="center"/>
              <w:rPr>
                <w:rFonts w:ascii="仿宋_GB2312" w:hAnsi="宋体" w:eastAsia="仿宋_GB2312" w:cs="仿宋_GB2312"/>
                <w:b/>
                <w:bCs/>
                <w:color w:val="auto"/>
                <w:kern w:val="0"/>
                <w:szCs w:val="21"/>
              </w:rPr>
            </w:pPr>
            <w:r>
              <w:rPr>
                <w:rFonts w:hint="eastAsia" w:ascii="仿宋_GB2312" w:hAnsi="宋体" w:eastAsia="仿宋_GB2312" w:cs="仿宋_GB2312"/>
                <w:b/>
                <w:bCs/>
                <w:color w:val="auto"/>
                <w:kern w:val="0"/>
                <w:szCs w:val="21"/>
              </w:rPr>
              <w:t xml:space="preserve">        </w:t>
            </w:r>
          </w:p>
          <w:p>
            <w:pPr>
              <w:widowControl/>
              <w:adjustRightInd w:val="0"/>
              <w:snapToGrid w:val="0"/>
              <w:jc w:val="center"/>
              <w:rPr>
                <w:rFonts w:hint="eastAsia" w:ascii="仿宋_GB2312" w:hAnsi="宋体" w:eastAsia="仿宋_GB2312" w:cs="仿宋_GB2312"/>
                <w:b/>
                <w:bCs/>
                <w:color w:val="auto"/>
                <w:kern w:val="0"/>
                <w:szCs w:val="21"/>
              </w:rPr>
            </w:pPr>
          </w:p>
          <w:p>
            <w:pPr>
              <w:widowControl/>
              <w:adjustRightInd w:val="0"/>
              <w:snapToGrid w:val="0"/>
              <w:jc w:val="center"/>
              <w:rPr>
                <w:rFonts w:ascii="仿宋_GB2312" w:hAnsi="宋体" w:eastAsia="仿宋_GB2312" w:cs="仿宋_GB2312"/>
                <w:b w:val="0"/>
                <w:bCs w:val="0"/>
                <w:color w:val="auto"/>
                <w:kern w:val="0"/>
                <w:sz w:val="21"/>
                <w:szCs w:val="21"/>
              </w:rPr>
            </w:pPr>
            <w:r>
              <w:rPr>
                <w:rFonts w:hint="eastAsia" w:ascii="仿宋_GB2312" w:hAnsi="宋体" w:eastAsia="仿宋_GB2312" w:cs="仿宋_GB2312"/>
                <w:b w:val="0"/>
                <w:bCs w:val="0"/>
                <w:color w:val="auto"/>
                <w:kern w:val="0"/>
                <w:sz w:val="21"/>
                <w:szCs w:val="21"/>
              </w:rPr>
              <w:t>单位公章：</w:t>
            </w:r>
          </w:p>
          <w:p>
            <w:pPr>
              <w:pStyle w:val="2"/>
              <w:ind w:firstLine="211"/>
              <w:rPr>
                <w:b w:val="0"/>
                <w:bCs w:val="0"/>
                <w:color w:val="auto"/>
                <w:sz w:val="21"/>
                <w:szCs w:val="21"/>
              </w:rPr>
            </w:pPr>
          </w:p>
          <w:p>
            <w:pPr>
              <w:widowControl/>
              <w:adjustRightInd w:val="0"/>
              <w:snapToGrid w:val="0"/>
              <w:jc w:val="center"/>
              <w:rPr>
                <w:rFonts w:ascii="仿宋_GB2312" w:hAnsi="宋体" w:eastAsia="仿宋_GB2312" w:cs="仿宋_GB2312"/>
                <w:b w:val="0"/>
                <w:bCs w:val="0"/>
                <w:color w:val="auto"/>
                <w:kern w:val="0"/>
                <w:sz w:val="21"/>
                <w:szCs w:val="21"/>
              </w:rPr>
            </w:pPr>
            <w:r>
              <w:rPr>
                <w:rFonts w:hint="eastAsia" w:ascii="仿宋_GB2312" w:hAnsi="宋体" w:eastAsia="仿宋_GB2312" w:cs="仿宋_GB2312"/>
                <w:b w:val="0"/>
                <w:bCs w:val="0"/>
                <w:color w:val="auto"/>
                <w:kern w:val="0"/>
                <w:sz w:val="21"/>
                <w:szCs w:val="21"/>
              </w:rPr>
              <w:t>负责人（签字）：</w:t>
            </w:r>
          </w:p>
          <w:p>
            <w:pPr>
              <w:widowControl/>
              <w:adjustRightInd w:val="0"/>
              <w:snapToGrid w:val="0"/>
              <w:jc w:val="right"/>
              <w:rPr>
                <w:rFonts w:hint="eastAsia" w:ascii="仿宋_GB2312" w:hAnsi="宋体" w:eastAsia="仿宋_GB2312" w:cs="仿宋_GB2312"/>
                <w:b w:val="0"/>
                <w:bCs w:val="0"/>
                <w:color w:val="auto"/>
                <w:kern w:val="0"/>
                <w:sz w:val="21"/>
                <w:szCs w:val="21"/>
              </w:rPr>
            </w:pPr>
          </w:p>
          <w:p>
            <w:pPr>
              <w:widowControl/>
              <w:adjustRightInd w:val="0"/>
              <w:snapToGrid w:val="0"/>
              <w:jc w:val="right"/>
              <w:rPr>
                <w:rFonts w:ascii="仿宋_GB2312" w:hAnsi="宋体" w:eastAsia="仿宋_GB2312" w:cs="仿宋_GB2312"/>
                <w:b/>
                <w:bCs/>
                <w:color w:val="auto"/>
                <w:kern w:val="0"/>
                <w:szCs w:val="21"/>
              </w:rPr>
            </w:pPr>
            <w:r>
              <w:rPr>
                <w:rFonts w:hint="eastAsia" w:ascii="仿宋_GB2312" w:hAnsi="宋体" w:eastAsia="仿宋_GB2312" w:cs="仿宋_GB2312"/>
                <w:b w:val="0"/>
                <w:bCs w:val="0"/>
                <w:color w:val="auto"/>
                <w:kern w:val="0"/>
                <w:sz w:val="21"/>
                <w:szCs w:val="21"/>
              </w:rPr>
              <w:t>年    月   日</w:t>
            </w:r>
          </w:p>
        </w:tc>
      </w:tr>
      <w:bookmarkEnd w:id="1"/>
    </w:tbl>
    <w:p>
      <w:pPr>
        <w:widowControl/>
        <w:jc w:val="left"/>
        <w:rPr>
          <w:rFonts w:hint="eastAsia" w:ascii="黑体" w:hAnsi="黑体" w:eastAsia="黑体" w:cs="仿宋_GB2312"/>
          <w:color w:val="auto"/>
          <w:sz w:val="32"/>
          <w:szCs w:val="32"/>
        </w:rPr>
      </w:pPr>
      <w:r>
        <w:rPr>
          <w:rFonts w:hint="eastAsia" w:ascii="黑体" w:hAnsi="黑体" w:eastAsia="黑体" w:cs="仿宋_GB2312"/>
          <w:color w:val="auto"/>
          <w:sz w:val="32"/>
          <w:szCs w:val="32"/>
        </w:rPr>
        <w:br w:type="page"/>
      </w:r>
    </w:p>
    <w:p>
      <w:pPr>
        <w:widowControl/>
        <w:jc w:val="left"/>
        <w:rPr>
          <w:rFonts w:hint="eastAsia" w:ascii="黑体" w:hAnsi="黑体" w:eastAsia="黑体" w:cs="仿宋_GB2312"/>
          <w:color w:val="auto"/>
          <w:sz w:val="32"/>
          <w:szCs w:val="32"/>
        </w:rPr>
      </w:pPr>
      <w:r>
        <w:rPr>
          <w:rFonts w:hint="eastAsia" w:ascii="黑体" w:hAnsi="黑体" w:eastAsia="黑体" w:cs="仿宋_GB2312"/>
          <w:color w:val="auto"/>
          <w:sz w:val="32"/>
          <w:szCs w:val="32"/>
        </w:rPr>
        <w:t>附件3</w:t>
      </w:r>
    </w:p>
    <w:p>
      <w:pPr>
        <w:pStyle w:val="2"/>
        <w:rPr>
          <w:color w:val="auto"/>
        </w:rPr>
      </w:pPr>
    </w:p>
    <w:p>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eastAsia" w:ascii="方正小标宋简体" w:hAnsi="黑体" w:eastAsia="方正小标宋简体"/>
          <w:color w:val="auto"/>
          <w:spacing w:val="-23"/>
          <w:w w:val="100"/>
          <w:sz w:val="44"/>
          <w:szCs w:val="44"/>
        </w:rPr>
      </w:pPr>
      <w:r>
        <w:rPr>
          <w:rStyle w:val="8"/>
          <w:rFonts w:hint="eastAsia" w:ascii="方正小标宋简体" w:hAnsi="方正小标宋简体" w:eastAsia="方正小标宋简体" w:cs="方正小标宋简体"/>
          <w:b w:val="0"/>
          <w:bCs/>
          <w:color w:val="auto"/>
          <w:spacing w:val="-23"/>
          <w:w w:val="100"/>
          <w:sz w:val="44"/>
          <w:szCs w:val="44"/>
          <w:lang w:val="en-US" w:eastAsia="zh-CN"/>
        </w:rPr>
        <w:t>第一届全省技能大赛</w:t>
      </w:r>
      <w:r>
        <w:rPr>
          <w:rFonts w:hint="eastAsia" w:ascii="方正小标宋简体" w:hAnsi="黑体" w:eastAsia="方正小标宋简体"/>
          <w:color w:val="auto"/>
          <w:spacing w:val="-23"/>
          <w:w w:val="100"/>
          <w:sz w:val="44"/>
          <w:szCs w:val="44"/>
        </w:rPr>
        <w:t>赛项保障实施方案</w:t>
      </w:r>
      <w:r>
        <w:rPr>
          <w:rFonts w:hint="eastAsia" w:ascii="方正小标宋简体" w:hAnsi="黑体" w:eastAsia="方正小标宋简体"/>
          <w:color w:val="auto"/>
          <w:spacing w:val="-23"/>
          <w:w w:val="100"/>
          <w:sz w:val="44"/>
          <w:szCs w:val="44"/>
          <w:lang w:eastAsia="zh-CN"/>
        </w:rPr>
        <w:t>（</w:t>
      </w:r>
      <w:r>
        <w:rPr>
          <w:rFonts w:hint="eastAsia" w:ascii="方正小标宋简体" w:hAnsi="黑体" w:eastAsia="方正小标宋简体"/>
          <w:color w:val="auto"/>
          <w:spacing w:val="-23"/>
          <w:w w:val="100"/>
          <w:sz w:val="44"/>
          <w:szCs w:val="44"/>
          <w:lang w:val="en-US" w:eastAsia="zh-CN"/>
        </w:rPr>
        <w:t>模板</w:t>
      </w:r>
      <w:r>
        <w:rPr>
          <w:rFonts w:hint="eastAsia" w:ascii="方正小标宋简体" w:hAnsi="黑体" w:eastAsia="方正小标宋简体"/>
          <w:color w:val="auto"/>
          <w:spacing w:val="-23"/>
          <w:w w:val="100"/>
          <w:sz w:val="44"/>
          <w:szCs w:val="44"/>
          <w:lang w:eastAsia="zh-CN"/>
        </w:rPr>
        <w:t>）</w:t>
      </w:r>
    </w:p>
    <w:p>
      <w:pPr>
        <w:widowControl/>
        <w:rPr>
          <w:rFonts w:hint="eastAsia" w:ascii="黑体" w:hAnsi="黑体" w:eastAsia="黑体" w:cs="仿宋_GB2312"/>
          <w:color w:val="auto"/>
          <w:sz w:val="28"/>
          <w:szCs w:val="28"/>
        </w:rPr>
      </w:pPr>
    </w:p>
    <w:p>
      <w:pPr>
        <w:widowControl/>
        <w:spacing w:line="580" w:lineRule="exact"/>
        <w:ind w:firstLine="640" w:firstLineChars="200"/>
        <w:rPr>
          <w:rFonts w:ascii="黑体" w:hAnsi="黑体" w:eastAsia="黑体" w:cs="仿宋_GB2312"/>
          <w:color w:val="auto"/>
          <w:sz w:val="32"/>
          <w:szCs w:val="32"/>
        </w:rPr>
      </w:pPr>
      <w:r>
        <w:rPr>
          <w:rFonts w:hint="eastAsia" w:ascii="黑体" w:hAnsi="黑体" w:eastAsia="黑体" w:cs="仿宋_GB2312"/>
          <w:color w:val="auto"/>
          <w:sz w:val="32"/>
          <w:szCs w:val="32"/>
        </w:rPr>
        <w:t>一、单位介绍</w:t>
      </w:r>
    </w:p>
    <w:p>
      <w:pPr>
        <w:widowControl/>
        <w:spacing w:line="580" w:lineRule="exact"/>
        <w:ind w:firstLine="640" w:firstLineChars="200"/>
        <w:rPr>
          <w:rFonts w:ascii="黑体" w:hAnsi="黑体" w:eastAsia="黑体" w:cs="仿宋_GB2312"/>
          <w:color w:val="auto"/>
          <w:sz w:val="32"/>
          <w:szCs w:val="32"/>
        </w:rPr>
      </w:pPr>
      <w:r>
        <w:rPr>
          <w:rFonts w:hint="eastAsia" w:ascii="黑体" w:hAnsi="黑体" w:eastAsia="黑体" w:cs="仿宋_GB2312"/>
          <w:color w:val="auto"/>
          <w:sz w:val="32"/>
          <w:szCs w:val="32"/>
        </w:rPr>
        <w:t>二、组织机构</w:t>
      </w:r>
    </w:p>
    <w:p>
      <w:pPr>
        <w:widowControl/>
        <w:spacing w:line="580" w:lineRule="exact"/>
        <w:ind w:firstLine="640" w:firstLineChars="200"/>
        <w:rPr>
          <w:rFonts w:ascii="黑体" w:hAnsi="黑体" w:eastAsia="黑体" w:cs="仿宋_GB2312"/>
          <w:color w:val="auto"/>
          <w:sz w:val="32"/>
          <w:szCs w:val="32"/>
        </w:rPr>
      </w:pPr>
      <w:r>
        <w:rPr>
          <w:rFonts w:hint="eastAsia" w:ascii="黑体" w:hAnsi="黑体" w:eastAsia="黑体" w:cs="仿宋_GB2312"/>
          <w:color w:val="auto"/>
          <w:sz w:val="32"/>
          <w:szCs w:val="32"/>
        </w:rPr>
        <w:t>三、职责分工</w:t>
      </w:r>
    </w:p>
    <w:p>
      <w:pPr>
        <w:widowControl/>
        <w:spacing w:line="580" w:lineRule="exact"/>
        <w:ind w:firstLine="640" w:firstLineChars="200"/>
        <w:rPr>
          <w:rFonts w:ascii="黑体" w:hAnsi="黑体" w:eastAsia="黑体" w:cs="仿宋_GB2312"/>
          <w:color w:val="auto"/>
          <w:sz w:val="32"/>
          <w:szCs w:val="32"/>
        </w:rPr>
      </w:pPr>
      <w:r>
        <w:rPr>
          <w:rFonts w:hint="eastAsia" w:ascii="黑体" w:hAnsi="黑体" w:eastAsia="黑体" w:cs="仿宋_GB2312"/>
          <w:color w:val="auto"/>
          <w:sz w:val="32"/>
          <w:szCs w:val="32"/>
        </w:rPr>
        <w:t>四、工作安排</w:t>
      </w:r>
    </w:p>
    <w:p>
      <w:pPr>
        <w:widowControl/>
        <w:spacing w:line="580" w:lineRule="exact"/>
        <w:ind w:firstLine="640" w:firstLineChars="200"/>
        <w:rPr>
          <w:rFonts w:ascii="黑体" w:hAnsi="黑体" w:eastAsia="黑体" w:cs="仿宋_GB2312"/>
          <w:color w:val="auto"/>
          <w:sz w:val="32"/>
          <w:szCs w:val="32"/>
        </w:rPr>
      </w:pPr>
      <w:r>
        <w:rPr>
          <w:rFonts w:hint="eastAsia" w:ascii="黑体" w:hAnsi="黑体" w:eastAsia="黑体" w:cs="仿宋_GB2312"/>
          <w:color w:val="auto"/>
          <w:sz w:val="32"/>
          <w:szCs w:val="32"/>
        </w:rPr>
        <w:t>五、资金管理</w:t>
      </w:r>
    </w:p>
    <w:p>
      <w:pPr>
        <w:widowControl/>
        <w:spacing w:line="580" w:lineRule="exact"/>
        <w:ind w:firstLine="640" w:firstLineChars="200"/>
        <w:rPr>
          <w:rFonts w:hint="eastAsia" w:ascii="黑体" w:hAnsi="黑体" w:eastAsia="黑体" w:cs="仿宋_GB2312"/>
          <w:color w:val="auto"/>
          <w:sz w:val="32"/>
          <w:szCs w:val="32"/>
        </w:rPr>
      </w:pPr>
      <w:r>
        <w:rPr>
          <w:rFonts w:hint="eastAsia" w:ascii="黑体" w:hAnsi="黑体" w:eastAsia="黑体" w:cs="仿宋_GB2312"/>
          <w:color w:val="auto"/>
          <w:sz w:val="32"/>
          <w:szCs w:val="32"/>
        </w:rPr>
        <w:t>六、安全保障</w:t>
      </w:r>
    </w:p>
    <w:p>
      <w:pPr>
        <w:widowControl/>
        <w:spacing w:line="580" w:lineRule="exact"/>
        <w:ind w:firstLine="640" w:firstLineChars="200"/>
        <w:rPr>
          <w:rFonts w:ascii="黑体" w:hAnsi="黑体" w:eastAsia="黑体" w:cs="仿宋_GB2312"/>
          <w:color w:val="auto"/>
          <w:sz w:val="32"/>
          <w:szCs w:val="32"/>
        </w:rPr>
      </w:pPr>
      <w:r>
        <w:rPr>
          <w:rFonts w:hint="eastAsia" w:ascii="黑体" w:hAnsi="黑体" w:eastAsia="黑体" w:cs="仿宋_GB2312"/>
          <w:color w:val="auto"/>
          <w:sz w:val="32"/>
          <w:szCs w:val="32"/>
        </w:rPr>
        <w:t>七、技术保障</w:t>
      </w:r>
    </w:p>
    <w:p>
      <w:pPr>
        <w:widowControl/>
        <w:spacing w:line="580" w:lineRule="exact"/>
        <w:ind w:firstLine="640" w:firstLineChars="200"/>
        <w:rPr>
          <w:rFonts w:hint="default" w:ascii="黑体" w:hAnsi="黑体" w:eastAsia="黑体" w:cs="仿宋_GB2312"/>
          <w:color w:val="auto"/>
          <w:sz w:val="32"/>
          <w:szCs w:val="32"/>
          <w:lang w:val="en-US" w:eastAsia="zh-CN"/>
        </w:rPr>
      </w:pPr>
      <w:r>
        <w:rPr>
          <w:rFonts w:hint="eastAsia" w:ascii="黑体" w:hAnsi="黑体" w:eastAsia="黑体" w:cs="仿宋_GB2312"/>
          <w:color w:val="auto"/>
          <w:sz w:val="32"/>
          <w:szCs w:val="32"/>
        </w:rPr>
        <w:t>八、保障承诺</w:t>
      </w:r>
    </w:p>
    <w:bookmarkEnd w:id="2"/>
    <w:sectPr>
      <w:pgSz w:w="11906" w:h="16838"/>
      <w:pgMar w:top="2098" w:right="1531" w:bottom="1814" w:left="1531" w:header="851" w:footer="1587" w:gutter="0"/>
      <w:paperSrc/>
      <w:pgNumType w:fmt="decimal"/>
      <w:cols w:space="0" w:num="1"/>
      <w:rtlGutter w:val="0"/>
      <w:docGrid w:type="linesAndChars" w:linePitch="587" w:charSpace="-84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00000287" w:usb1="00000000" w:usb2="00000000" w:usb3="00000000" w:csb0="4000009F" w:csb1="DFD7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0287" w:usb1="00000000" w:usb2="00000000" w:usb3="00000000" w:csb0="4000009F" w:csb1="DFD7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00000287" w:usb1="00000000" w:usb2="00000000" w:usb3="00000000" w:csb0="4000009F" w:csb1="DFD7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A00002EF" w:usb1="4000004B" w:usb2="00000000" w:usb3="00000000" w:csb0="2000009F" w:csb1="00000000"/>
  </w:font>
  <w:font w:name="Calibri">
    <w:panose1 w:val="020F0502020204030204"/>
    <w:charset w:val="00"/>
    <w:family w:val="swiss"/>
    <w:pitch w:val="default"/>
    <w:sig w:usb0="A00002EF" w:usb1="4000207B" w:usb2="00000000" w:usb3="00000000" w:csb0="2000009F" w:csb1="00000000"/>
  </w:font>
  <w:font w:name="汉仪书宋二KW">
    <w:altName w:val="宋体"/>
    <w:panose1 w:val="00020600040101010101"/>
    <w:charset w:val="86"/>
    <w:family w:val="auto"/>
    <w:pitch w:val="default"/>
    <w:sig w:usb0="00000000" w:usb1="00000000" w:usb2="00000016" w:usb3="00000000" w:csb0="00040000" w:csb1="00000000"/>
  </w:font>
  <w:font w:name="仿宋_GB2312">
    <w:panose1 w:val="02010609030101010101"/>
    <w:charset w:val="86"/>
    <w:family w:val="modern"/>
    <w:pitch w:val="default"/>
    <w:sig w:usb0="00000001" w:usb1="080E0000" w:usb2="00000000" w:usb3="00000000" w:csb0="00040000" w:csb1="00000000"/>
  </w:font>
  <w:font w:name="MingLiU">
    <w:panose1 w:val="02020509000000000000"/>
    <w:charset w:val="88"/>
    <w:family w:val="modern"/>
    <w:pitch w:val="default"/>
    <w:sig w:usb0="A00002FF" w:usb1="28CFFCFA" w:usb2="00000016" w:usb3="00000000" w:csb0="00100001" w:csb1="00000000"/>
  </w:font>
  <w:font w:name="方正小标宋简体">
    <w:panose1 w:val="03000509000000000000"/>
    <w:charset w:val="86"/>
    <w:family w:val="script"/>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 w:name="Arial">
    <w:panose1 w:val="020B0604020202020204"/>
    <w:charset w:val="00"/>
    <w:family w:val="auto"/>
    <w:pitch w:val="default"/>
    <w:sig w:usb0="00000287" w:usb1="00000000" w:usb2="00000000" w:usb3="00000000" w:csb0="4000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3"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wps:spPr>
                    <wps:txbx>
                      <w:txbxContent>
                        <w:p>
                          <w:pPr>
                            <w:pStyle w:val="4"/>
                            <w:keepNext w:val="0"/>
                            <w:keepLines w:val="0"/>
                            <w:pageBreakBefore w:val="0"/>
                            <w:widowControl w:val="0"/>
                            <w:kinsoku/>
                            <w:wordWrap/>
                            <w:overflowPunct/>
                            <w:topLinePunct w:val="0"/>
                            <w:autoSpaceDE/>
                            <w:autoSpaceDN/>
                            <w:bidi w:val="0"/>
                            <w:adjustRightInd/>
                            <w:snapToGrid w:val="0"/>
                            <w:spacing w:line="240" w:lineRule="auto"/>
                            <w:ind w:left="320" w:leftChars="100" w:right="320" w:rightChars="100" w:firstLine="0" w:firstLineChars="0"/>
                            <w:jc w:val="left"/>
                            <w:textAlignment w:val="auto"/>
                            <w:outlineLvl w:val="9"/>
                            <w:rPr>
                              <w:rFonts w:hint="eastAsia" w:asciiTheme="minorEastAsia" w:hAnsiTheme="minorEastAsia" w:eastAsiaTheme="minorEastAsia" w:cstheme="minorEastAsia"/>
                              <w:sz w:val="28"/>
                              <w:szCs w:val="28"/>
                              <w:lang w:eastAsia="zh-CN"/>
                            </w:rPr>
                          </w:pPr>
                          <w:r>
                            <w:rPr>
                              <w:rFonts w:hint="eastAsia" w:asciiTheme="minorEastAsia" w:hAnsiTheme="minorEastAsia" w:eastAsiaTheme="minorEastAsia" w:cstheme="minorEastAsia"/>
                              <w:sz w:val="28"/>
                              <w:szCs w:val="28"/>
                              <w:lang w:eastAsia="zh-CN"/>
                            </w:rPr>
                            <w:t xml:space="preserve">— </w:t>
                          </w:r>
                          <w:r>
                            <w:rPr>
                              <w:rFonts w:hint="eastAsia" w:asciiTheme="minorEastAsia" w:hAnsiTheme="minorEastAsia" w:eastAsiaTheme="minorEastAsia" w:cstheme="minorEastAsia"/>
                              <w:sz w:val="28"/>
                              <w:szCs w:val="28"/>
                              <w:lang w:eastAsia="zh-CN"/>
                            </w:rPr>
                            <w:fldChar w:fldCharType="begin"/>
                          </w:r>
                          <w:r>
                            <w:rPr>
                              <w:rFonts w:hint="eastAsia" w:asciiTheme="minorEastAsia" w:hAnsiTheme="minorEastAsia" w:eastAsiaTheme="minorEastAsia" w:cstheme="minorEastAsia"/>
                              <w:sz w:val="28"/>
                              <w:szCs w:val="28"/>
                              <w:lang w:eastAsia="zh-CN"/>
                            </w:rPr>
                            <w:instrText xml:space="preserve"> PAGE  \* MERGEFORMAT </w:instrText>
                          </w:r>
                          <w:r>
                            <w:rPr>
                              <w:rFonts w:hint="eastAsia" w:asciiTheme="minorEastAsia" w:hAnsiTheme="minorEastAsia" w:eastAsiaTheme="minorEastAsia" w:cstheme="minorEastAsia"/>
                              <w:sz w:val="28"/>
                              <w:szCs w:val="28"/>
                              <w:lang w:eastAsia="zh-CN"/>
                            </w:rPr>
                            <w:fldChar w:fldCharType="separate"/>
                          </w:r>
                          <w:r>
                            <w:rPr>
                              <w:rFonts w:hint="eastAsia" w:asciiTheme="minorEastAsia" w:hAnsiTheme="minorEastAsia" w:eastAsiaTheme="minorEastAsia" w:cstheme="minorEastAsia"/>
                              <w:sz w:val="28"/>
                              <w:szCs w:val="28"/>
                              <w:lang w:eastAsia="zh-CN"/>
                            </w:rPr>
                            <w:t>1</w:t>
                          </w:r>
                          <w:r>
                            <w:rPr>
                              <w:rFonts w:hint="eastAsia" w:asciiTheme="minorEastAsia" w:hAnsiTheme="minorEastAsia" w:eastAsiaTheme="minorEastAsia" w:cstheme="minorEastAsia"/>
                              <w:sz w:val="28"/>
                              <w:szCs w:val="28"/>
                              <w:lang w:eastAsia="zh-CN"/>
                            </w:rPr>
                            <w:fldChar w:fldCharType="end"/>
                          </w:r>
                          <w:r>
                            <w:rPr>
                              <w:rFonts w:hint="eastAsia" w:asciiTheme="minorEastAsia" w:hAnsiTheme="minorEastAsia" w:eastAsiaTheme="minorEastAsia" w:cstheme="minorEastAsia"/>
                              <w:sz w:val="28"/>
                              <w:szCs w:val="28"/>
                              <w:lang w:eastAsia="zh-CN"/>
                            </w:rPr>
                            <w:t xml:space="preserve"> —</w:t>
                          </w:r>
                        </w:p>
                      </w:txbxContent>
                    </wps:txbx>
                    <wps:bodyPr vert="horz" wrap="none" lIns="0" tIns="0" rIns="0" bIns="0" anchor="t" anchorCtr="0" upright="0">
                      <a:spAutoFit/>
                    </wps:bodyPr>
                  </wps:wsp>
                </a:graphicData>
              </a:graphic>
            </wp:anchor>
          </w:drawing>
        </mc:Choice>
        <mc:Fallback>
          <w:pict>
            <v:shape id="文本框 1"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M6pebnPAAAABQEAAA8AAAAAAAAAAQAgAAAAIgAAAGRycy9kb3ducmV2&#10;LnhtbFBLAQIUABQAAAAIAIdO4kCytMrPzAEAAHkDAAAOAAAAAAAAAAEAIAAAAB4BAABkcnMvZTJv&#10;RG9jLnhtbFBLBQYAAAAABgAGAFkBAABcBQAAAAA=&#10;">
              <v:fill on="f" focussize="0,0"/>
              <v:stroke on="f"/>
              <v:imagedata o:title=""/>
              <o:lock v:ext="edit" aspectratio="f"/>
              <v:textbox inset="0mm,0mm,0mm,0mm" style="mso-fit-shape-to-text:t;">
                <w:txbxContent>
                  <w:p>
                    <w:pPr>
                      <w:pStyle w:val="4"/>
                      <w:keepNext w:val="0"/>
                      <w:keepLines w:val="0"/>
                      <w:pageBreakBefore w:val="0"/>
                      <w:widowControl w:val="0"/>
                      <w:kinsoku/>
                      <w:wordWrap/>
                      <w:overflowPunct/>
                      <w:topLinePunct w:val="0"/>
                      <w:autoSpaceDE/>
                      <w:autoSpaceDN/>
                      <w:bidi w:val="0"/>
                      <w:adjustRightInd/>
                      <w:snapToGrid w:val="0"/>
                      <w:spacing w:line="240" w:lineRule="auto"/>
                      <w:ind w:left="320" w:leftChars="100" w:right="320" w:rightChars="100" w:firstLine="0" w:firstLineChars="0"/>
                      <w:jc w:val="left"/>
                      <w:textAlignment w:val="auto"/>
                      <w:outlineLvl w:val="9"/>
                      <w:rPr>
                        <w:rFonts w:hint="eastAsia" w:asciiTheme="minorEastAsia" w:hAnsiTheme="minorEastAsia" w:eastAsiaTheme="minorEastAsia" w:cstheme="minorEastAsia"/>
                        <w:sz w:val="28"/>
                        <w:szCs w:val="28"/>
                        <w:lang w:eastAsia="zh-CN"/>
                      </w:rPr>
                    </w:pPr>
                    <w:r>
                      <w:rPr>
                        <w:rFonts w:hint="eastAsia" w:asciiTheme="minorEastAsia" w:hAnsiTheme="minorEastAsia" w:eastAsiaTheme="minorEastAsia" w:cstheme="minorEastAsia"/>
                        <w:sz w:val="28"/>
                        <w:szCs w:val="28"/>
                        <w:lang w:eastAsia="zh-CN"/>
                      </w:rPr>
                      <w:t xml:space="preserve">— </w:t>
                    </w:r>
                    <w:r>
                      <w:rPr>
                        <w:rFonts w:hint="eastAsia" w:asciiTheme="minorEastAsia" w:hAnsiTheme="minorEastAsia" w:eastAsiaTheme="minorEastAsia" w:cstheme="minorEastAsia"/>
                        <w:sz w:val="28"/>
                        <w:szCs w:val="28"/>
                        <w:lang w:eastAsia="zh-CN"/>
                      </w:rPr>
                      <w:fldChar w:fldCharType="begin"/>
                    </w:r>
                    <w:r>
                      <w:rPr>
                        <w:rFonts w:hint="eastAsia" w:asciiTheme="minorEastAsia" w:hAnsiTheme="minorEastAsia" w:eastAsiaTheme="minorEastAsia" w:cstheme="minorEastAsia"/>
                        <w:sz w:val="28"/>
                        <w:szCs w:val="28"/>
                        <w:lang w:eastAsia="zh-CN"/>
                      </w:rPr>
                      <w:instrText xml:space="preserve"> PAGE  \* MERGEFORMAT </w:instrText>
                    </w:r>
                    <w:r>
                      <w:rPr>
                        <w:rFonts w:hint="eastAsia" w:asciiTheme="minorEastAsia" w:hAnsiTheme="minorEastAsia" w:eastAsiaTheme="minorEastAsia" w:cstheme="minorEastAsia"/>
                        <w:sz w:val="28"/>
                        <w:szCs w:val="28"/>
                        <w:lang w:eastAsia="zh-CN"/>
                      </w:rPr>
                      <w:fldChar w:fldCharType="separate"/>
                    </w:r>
                    <w:r>
                      <w:rPr>
                        <w:rFonts w:hint="eastAsia" w:asciiTheme="minorEastAsia" w:hAnsiTheme="minorEastAsia" w:eastAsiaTheme="minorEastAsia" w:cstheme="minorEastAsia"/>
                        <w:sz w:val="28"/>
                        <w:szCs w:val="28"/>
                        <w:lang w:eastAsia="zh-CN"/>
                      </w:rPr>
                      <w:t>1</w:t>
                    </w:r>
                    <w:r>
                      <w:rPr>
                        <w:rFonts w:hint="eastAsia" w:asciiTheme="minorEastAsia" w:hAnsiTheme="minorEastAsia" w:eastAsiaTheme="minorEastAsia" w:cstheme="minorEastAsia"/>
                        <w:sz w:val="28"/>
                        <w:szCs w:val="28"/>
                        <w:lang w:eastAsia="zh-CN"/>
                      </w:rPr>
                      <w:fldChar w:fldCharType="end"/>
                    </w:r>
                    <w:r>
                      <w:rPr>
                        <w:rFonts w:hint="eastAsia" w:asciiTheme="minorEastAsia" w:hAnsiTheme="minorEastAsia" w:eastAsiaTheme="minorEastAsia" w:cstheme="minorEastAsia"/>
                        <w:sz w:val="28"/>
                        <w:szCs w:val="28"/>
                        <w:lang w:eastAsia="zh-CN"/>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7"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wps:spPr>
                    <wps:txbx>
                      <w:txbxContent>
                        <w:p>
                          <w:pPr>
                            <w:pStyle w:val="4"/>
                            <w:keepNext w:val="0"/>
                            <w:keepLines w:val="0"/>
                            <w:pageBreakBefore w:val="0"/>
                            <w:widowControl w:val="0"/>
                            <w:kinsoku/>
                            <w:wordWrap/>
                            <w:overflowPunct/>
                            <w:topLinePunct w:val="0"/>
                            <w:autoSpaceDE/>
                            <w:autoSpaceDN/>
                            <w:bidi w:val="0"/>
                            <w:adjustRightInd/>
                            <w:snapToGrid w:val="0"/>
                            <w:spacing w:line="240" w:lineRule="auto"/>
                            <w:ind w:left="320" w:leftChars="100" w:right="320" w:rightChars="100" w:firstLine="0" w:firstLineChars="0"/>
                            <w:jc w:val="left"/>
                            <w:textAlignment w:val="auto"/>
                            <w:outlineLvl w:val="9"/>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8"/>
                              <w:szCs w:val="28"/>
                              <w:lang w:eastAsia="zh-CN"/>
                            </w:rPr>
                            <w:t xml:space="preserve">— </w:t>
                          </w:r>
                          <w:r>
                            <w:rPr>
                              <w:rFonts w:hint="eastAsia" w:asciiTheme="minorEastAsia" w:hAnsiTheme="minorEastAsia" w:eastAsiaTheme="minorEastAsia" w:cstheme="minorEastAsia"/>
                              <w:sz w:val="28"/>
                              <w:szCs w:val="28"/>
                              <w:lang w:eastAsia="zh-CN"/>
                            </w:rPr>
                            <w:fldChar w:fldCharType="begin"/>
                          </w:r>
                          <w:r>
                            <w:rPr>
                              <w:rFonts w:hint="eastAsia" w:asciiTheme="minorEastAsia" w:hAnsiTheme="minorEastAsia" w:eastAsiaTheme="minorEastAsia" w:cstheme="minorEastAsia"/>
                              <w:sz w:val="28"/>
                              <w:szCs w:val="28"/>
                              <w:lang w:eastAsia="zh-CN"/>
                            </w:rPr>
                            <w:instrText xml:space="preserve"> PAGE  \* MERGEFORMAT </w:instrText>
                          </w:r>
                          <w:r>
                            <w:rPr>
                              <w:rFonts w:hint="eastAsia" w:asciiTheme="minorEastAsia" w:hAnsiTheme="minorEastAsia" w:eastAsiaTheme="minorEastAsia" w:cstheme="minorEastAsia"/>
                              <w:sz w:val="28"/>
                              <w:szCs w:val="28"/>
                              <w:lang w:eastAsia="zh-CN"/>
                            </w:rPr>
                            <w:fldChar w:fldCharType="separate"/>
                          </w:r>
                          <w:r>
                            <w:rPr>
                              <w:rFonts w:hint="eastAsia" w:asciiTheme="minorEastAsia" w:hAnsiTheme="minorEastAsia" w:eastAsiaTheme="minorEastAsia" w:cstheme="minorEastAsia"/>
                              <w:sz w:val="28"/>
                              <w:szCs w:val="28"/>
                              <w:lang w:eastAsia="zh-CN"/>
                            </w:rPr>
                            <w:t>1</w:t>
                          </w:r>
                          <w:r>
                            <w:rPr>
                              <w:rFonts w:hint="eastAsia" w:asciiTheme="minorEastAsia" w:hAnsiTheme="minorEastAsia" w:eastAsiaTheme="minorEastAsia" w:cstheme="minorEastAsia"/>
                              <w:sz w:val="28"/>
                              <w:szCs w:val="28"/>
                              <w:lang w:eastAsia="zh-CN"/>
                            </w:rPr>
                            <w:fldChar w:fldCharType="end"/>
                          </w:r>
                          <w:r>
                            <w:rPr>
                              <w:rFonts w:hint="eastAsia" w:asciiTheme="minorEastAsia" w:hAnsiTheme="minorEastAsia" w:eastAsiaTheme="minorEastAsia" w:cstheme="minorEastAsia"/>
                              <w:sz w:val="28"/>
                              <w:szCs w:val="28"/>
                              <w:lang w:eastAsia="zh-CN"/>
                            </w:rPr>
                            <w:t xml:space="preserve"> —</w:t>
                          </w:r>
                        </w:p>
                      </w:txbxContent>
                    </wps:txbx>
                    <wps:bodyPr vert="horz" wrap="none" lIns="0" tIns="0" rIns="0" bIns="0" anchor="t" anchorCtr="0" upright="0">
                      <a:spAutoFit/>
                    </wps:bodyPr>
                  </wps:wsp>
                </a:graphicData>
              </a:graphic>
            </wp:anchor>
          </w:drawing>
        </mc:Choice>
        <mc:Fallback>
          <w:pict>
            <v:shape id="文本框 1"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M6pebnPAAAABQEAAA8AAAAAAAAAAQAgAAAAIgAAAGRycy9kb3ducmV2&#10;LnhtbFBLAQIUABQAAAAIAIdO4kClf5L6zAEAAHkDAAAOAAAAAAAAAAEAIAAAAB4BAABkcnMvZTJv&#10;RG9jLnhtbFBLBQYAAAAABgAGAFkBAABcBQAAAAA=&#10;">
              <v:fill on="f" focussize="0,0"/>
              <v:stroke on="f"/>
              <v:imagedata o:title=""/>
              <o:lock v:ext="edit" aspectratio="f"/>
              <v:textbox inset="0mm,0mm,0mm,0mm" style="mso-fit-shape-to-text:t;">
                <w:txbxContent>
                  <w:p>
                    <w:pPr>
                      <w:pStyle w:val="4"/>
                      <w:keepNext w:val="0"/>
                      <w:keepLines w:val="0"/>
                      <w:pageBreakBefore w:val="0"/>
                      <w:widowControl w:val="0"/>
                      <w:kinsoku/>
                      <w:wordWrap/>
                      <w:overflowPunct/>
                      <w:topLinePunct w:val="0"/>
                      <w:autoSpaceDE/>
                      <w:autoSpaceDN/>
                      <w:bidi w:val="0"/>
                      <w:adjustRightInd/>
                      <w:snapToGrid w:val="0"/>
                      <w:spacing w:line="240" w:lineRule="auto"/>
                      <w:ind w:left="320" w:leftChars="100" w:right="320" w:rightChars="100" w:firstLine="0" w:firstLineChars="0"/>
                      <w:jc w:val="left"/>
                      <w:textAlignment w:val="auto"/>
                      <w:outlineLvl w:val="9"/>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8"/>
                        <w:szCs w:val="28"/>
                        <w:lang w:eastAsia="zh-CN"/>
                      </w:rPr>
                      <w:t xml:space="preserve">— </w:t>
                    </w:r>
                    <w:r>
                      <w:rPr>
                        <w:rFonts w:hint="eastAsia" w:asciiTheme="minorEastAsia" w:hAnsiTheme="minorEastAsia" w:eastAsiaTheme="minorEastAsia" w:cstheme="minorEastAsia"/>
                        <w:sz w:val="28"/>
                        <w:szCs w:val="28"/>
                        <w:lang w:eastAsia="zh-CN"/>
                      </w:rPr>
                      <w:fldChar w:fldCharType="begin"/>
                    </w:r>
                    <w:r>
                      <w:rPr>
                        <w:rFonts w:hint="eastAsia" w:asciiTheme="minorEastAsia" w:hAnsiTheme="minorEastAsia" w:eastAsiaTheme="minorEastAsia" w:cstheme="minorEastAsia"/>
                        <w:sz w:val="28"/>
                        <w:szCs w:val="28"/>
                        <w:lang w:eastAsia="zh-CN"/>
                      </w:rPr>
                      <w:instrText xml:space="preserve"> PAGE  \* MERGEFORMAT </w:instrText>
                    </w:r>
                    <w:r>
                      <w:rPr>
                        <w:rFonts w:hint="eastAsia" w:asciiTheme="minorEastAsia" w:hAnsiTheme="minorEastAsia" w:eastAsiaTheme="minorEastAsia" w:cstheme="minorEastAsia"/>
                        <w:sz w:val="28"/>
                        <w:szCs w:val="28"/>
                        <w:lang w:eastAsia="zh-CN"/>
                      </w:rPr>
                      <w:fldChar w:fldCharType="separate"/>
                    </w:r>
                    <w:r>
                      <w:rPr>
                        <w:rFonts w:hint="eastAsia" w:asciiTheme="minorEastAsia" w:hAnsiTheme="minorEastAsia" w:eastAsiaTheme="minorEastAsia" w:cstheme="minorEastAsia"/>
                        <w:sz w:val="28"/>
                        <w:szCs w:val="28"/>
                        <w:lang w:eastAsia="zh-CN"/>
                      </w:rPr>
                      <w:t>1</w:t>
                    </w:r>
                    <w:r>
                      <w:rPr>
                        <w:rFonts w:hint="eastAsia" w:asciiTheme="minorEastAsia" w:hAnsiTheme="minorEastAsia" w:eastAsiaTheme="minorEastAsia" w:cstheme="minorEastAsia"/>
                        <w:sz w:val="28"/>
                        <w:szCs w:val="28"/>
                        <w:lang w:eastAsia="zh-CN"/>
                      </w:rPr>
                      <w:fldChar w:fldCharType="end"/>
                    </w:r>
                    <w:r>
                      <w:rPr>
                        <w:rFonts w:hint="eastAsia" w:asciiTheme="minorEastAsia" w:hAnsiTheme="minorEastAsia" w:eastAsiaTheme="minorEastAsia" w:cstheme="minorEastAsia"/>
                        <w:sz w:val="28"/>
                        <w:szCs w:val="28"/>
                        <w:lang w:eastAsia="zh-CN"/>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documentProtection w:enforcement="0"/>
  <w:defaultTabStop w:val="420"/>
  <w:hyphenationZone w:val="360"/>
  <w:drawingGridHorizontalSpacing w:val="158"/>
  <w:drawingGridVerticalSpacing w:val="294"/>
  <w:displayHorizontalDrawingGridEvery w:val="2"/>
  <w:displayVerticalDrawingGridEvery w:val="2"/>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90815"/>
    <w:rsid w:val="00445ADC"/>
    <w:rsid w:val="00920307"/>
    <w:rsid w:val="00D90815"/>
    <w:rsid w:val="02594DF3"/>
    <w:rsid w:val="032438EA"/>
    <w:rsid w:val="038416E3"/>
    <w:rsid w:val="03DE4AD0"/>
    <w:rsid w:val="06CF335E"/>
    <w:rsid w:val="071D1FC8"/>
    <w:rsid w:val="077D438E"/>
    <w:rsid w:val="08431A50"/>
    <w:rsid w:val="086F68F5"/>
    <w:rsid w:val="0E9741D3"/>
    <w:rsid w:val="103506D0"/>
    <w:rsid w:val="11E44A9C"/>
    <w:rsid w:val="150A78EE"/>
    <w:rsid w:val="15923A28"/>
    <w:rsid w:val="16805D00"/>
    <w:rsid w:val="174B61AE"/>
    <w:rsid w:val="179E3530"/>
    <w:rsid w:val="187C0AB3"/>
    <w:rsid w:val="18B54AAC"/>
    <w:rsid w:val="1B4114FD"/>
    <w:rsid w:val="1D341D0C"/>
    <w:rsid w:val="1DA64AF8"/>
    <w:rsid w:val="1E9A0EDF"/>
    <w:rsid w:val="1F605610"/>
    <w:rsid w:val="1FFA7591"/>
    <w:rsid w:val="21793754"/>
    <w:rsid w:val="221C1BC5"/>
    <w:rsid w:val="224800D1"/>
    <w:rsid w:val="22613AD5"/>
    <w:rsid w:val="240E4A74"/>
    <w:rsid w:val="242C748A"/>
    <w:rsid w:val="26B817B7"/>
    <w:rsid w:val="27B070D3"/>
    <w:rsid w:val="27E876CD"/>
    <w:rsid w:val="291050B9"/>
    <w:rsid w:val="29E7748A"/>
    <w:rsid w:val="2AD0443E"/>
    <w:rsid w:val="2B8C7310"/>
    <w:rsid w:val="2BF37F68"/>
    <w:rsid w:val="2D242637"/>
    <w:rsid w:val="2D327295"/>
    <w:rsid w:val="2EED4DD5"/>
    <w:rsid w:val="2F174345"/>
    <w:rsid w:val="30491F74"/>
    <w:rsid w:val="31604462"/>
    <w:rsid w:val="3182723B"/>
    <w:rsid w:val="32126FC4"/>
    <w:rsid w:val="33B83B6F"/>
    <w:rsid w:val="33F45AF2"/>
    <w:rsid w:val="36317031"/>
    <w:rsid w:val="38BB4862"/>
    <w:rsid w:val="3AA8466D"/>
    <w:rsid w:val="3AC44107"/>
    <w:rsid w:val="3B487AA7"/>
    <w:rsid w:val="3C21022B"/>
    <w:rsid w:val="3CB61859"/>
    <w:rsid w:val="3CB90D59"/>
    <w:rsid w:val="3D37783E"/>
    <w:rsid w:val="3E794287"/>
    <w:rsid w:val="3ED526CB"/>
    <w:rsid w:val="3F3057D1"/>
    <w:rsid w:val="4277091E"/>
    <w:rsid w:val="449655C2"/>
    <w:rsid w:val="45143381"/>
    <w:rsid w:val="458A2DBA"/>
    <w:rsid w:val="45EF4817"/>
    <w:rsid w:val="471B1742"/>
    <w:rsid w:val="47356E37"/>
    <w:rsid w:val="47610A01"/>
    <w:rsid w:val="47AD6467"/>
    <w:rsid w:val="490E1BDC"/>
    <w:rsid w:val="49395073"/>
    <w:rsid w:val="4947032F"/>
    <w:rsid w:val="496C7763"/>
    <w:rsid w:val="499356E1"/>
    <w:rsid w:val="4B243036"/>
    <w:rsid w:val="4C2A3172"/>
    <w:rsid w:val="4C7B1D1F"/>
    <w:rsid w:val="4CCA7959"/>
    <w:rsid w:val="4D42261E"/>
    <w:rsid w:val="4DAE7095"/>
    <w:rsid w:val="4DE04F6A"/>
    <w:rsid w:val="4FC8664E"/>
    <w:rsid w:val="50186EDD"/>
    <w:rsid w:val="518F6399"/>
    <w:rsid w:val="520303C8"/>
    <w:rsid w:val="52BE4DE6"/>
    <w:rsid w:val="53460D62"/>
    <w:rsid w:val="5560428F"/>
    <w:rsid w:val="55E12F88"/>
    <w:rsid w:val="57416CD8"/>
    <w:rsid w:val="5745382D"/>
    <w:rsid w:val="57D33D82"/>
    <w:rsid w:val="59FD4AF9"/>
    <w:rsid w:val="5ACA1A4B"/>
    <w:rsid w:val="5BA33D83"/>
    <w:rsid w:val="5BB117BB"/>
    <w:rsid w:val="5C1013B3"/>
    <w:rsid w:val="5DF0099E"/>
    <w:rsid w:val="5E691F5B"/>
    <w:rsid w:val="5E9D2C80"/>
    <w:rsid w:val="61EA5D93"/>
    <w:rsid w:val="628A7395"/>
    <w:rsid w:val="63570F1A"/>
    <w:rsid w:val="63B74C06"/>
    <w:rsid w:val="654C4926"/>
    <w:rsid w:val="675E60B4"/>
    <w:rsid w:val="683C6B40"/>
    <w:rsid w:val="68F11556"/>
    <w:rsid w:val="699712F6"/>
    <w:rsid w:val="69CD1D2E"/>
    <w:rsid w:val="6A736E57"/>
    <w:rsid w:val="6CB262F2"/>
    <w:rsid w:val="6CCD545D"/>
    <w:rsid w:val="6E063ABE"/>
    <w:rsid w:val="6E3A53C5"/>
    <w:rsid w:val="6F443BFE"/>
    <w:rsid w:val="70547C64"/>
    <w:rsid w:val="70B87A2E"/>
    <w:rsid w:val="71E6119A"/>
    <w:rsid w:val="726228C1"/>
    <w:rsid w:val="72F14220"/>
    <w:rsid w:val="73BD46FE"/>
    <w:rsid w:val="73ED59B8"/>
    <w:rsid w:val="75D22B35"/>
    <w:rsid w:val="7D207E0B"/>
    <w:rsid w:val="7D5D52E9"/>
    <w:rsid w:val="7E9C63F0"/>
    <w:rsid w:val="7FFE61FF"/>
    <w:rsid w:val="D9B573B5"/>
    <w:rsid w:val="EFF6717D"/>
    <w:rsid w:val="FB7E44B7"/>
    <w:rsid w:val="FF909787"/>
  </w:rsids>
  <m:mathPr>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unhideWhenUsed="0" w:uiPriority="0" w:semiHidden="0" w:name="heading 1"/>
    <w:lsdException w:unhideWhenUsed="0" w:uiPriority="0" w:semiHidden="0" w:name="heading 2"/>
    <w:lsdException w:unhideWhenUsed="0" w:uiPriority="0" w:semiHidden="0" w:name="heading 3"/>
    <w:lsdException w:unhideWhenUsed="0" w:uiPriority="0" w:semiHidden="0" w:name="heading 4"/>
    <w:lsdException w:unhideWhenUsed="0" w:uiPriority="0" w:semiHidden="0" w:name="heading 5"/>
    <w:lsdException w:unhideWhenUsed="0" w:uiPriority="0" w:semiHidden="0" w:name="heading 6"/>
    <w:lsdException w:unhideWhenUsed="0" w:uiPriority="0" w:semiHidden="0" w:name="heading 7"/>
    <w:lsdException w:unhideWhenUsed="0" w:uiPriority="0" w:semiHidden="0" w:name="heading 8"/>
    <w:lsdException w:unhideWhenUsed="0" w:uiPriority="0" w:semiHidden="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unhideWhenUsed="0" w:uiPriority="0" w:semiHidden="0" w:name="Subtitle"/>
    <w:lsdException w:unhideWhenUsed="0" w:uiPriority="0" w:semiHidden="0" w:name="Salutation"/>
    <w:lsdException w:unhideWhenUsed="0" w:uiPriority="0" w:semiHidden="0" w:name="Date"/>
    <w:lsdException w:qFormat="1" w:unhideWhenUsed="0" w:uiPriority="99"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32"/>
      <w:szCs w:val="24"/>
      <w:lang w:val="en-US" w:eastAsia="zh-CN" w:bidi="ar-SA"/>
    </w:rPr>
  </w:style>
  <w:style w:type="character" w:default="1" w:styleId="7">
    <w:name w:val="Default Paragraph Font"/>
    <w:semiHidden/>
    <w:qFormat/>
    <w:uiPriority w:val="0"/>
  </w:style>
  <w:style w:type="table" w:default="1" w:styleId="11">
    <w:name w:val="Normal Table"/>
    <w:semiHidden/>
    <w:qFormat/>
    <w:uiPriority w:val="0"/>
    <w:tblPr>
      <w:tblLayout w:type="fixed"/>
      <w:tblCellMar>
        <w:top w:w="0" w:type="dxa"/>
        <w:left w:w="108" w:type="dxa"/>
        <w:bottom w:w="0" w:type="dxa"/>
        <w:right w:w="108" w:type="dxa"/>
      </w:tblCellMar>
    </w:tblPr>
  </w:style>
  <w:style w:type="paragraph" w:styleId="2">
    <w:name w:val="Body Text First Indent"/>
    <w:basedOn w:val="3"/>
    <w:qFormat/>
    <w:uiPriority w:val="99"/>
    <w:pPr>
      <w:spacing w:line="560" w:lineRule="exact"/>
      <w:ind w:firstLine="721" w:firstLineChars="200"/>
    </w:pPr>
  </w:style>
  <w:style w:type="paragraph" w:styleId="3">
    <w:name w:val="Body Text"/>
    <w:basedOn w:val="1"/>
    <w:next w:val="4"/>
    <w:qFormat/>
    <w:uiPriority w:val="0"/>
    <w:rPr>
      <w:rFonts w:ascii="仿宋_GB2312"/>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Normal (Web)"/>
    <w:basedOn w:val="1"/>
    <w:qFormat/>
    <w:uiPriority w:val="0"/>
    <w:pPr>
      <w:spacing w:before="0" w:beforeAutospacing="1" w:after="0" w:afterAutospacing="1"/>
      <w:ind w:left="0" w:right="0"/>
      <w:jc w:val="left"/>
    </w:pPr>
    <w:rPr>
      <w:kern w:val="0"/>
      <w:sz w:val="24"/>
      <w:lang w:val="en-US" w:eastAsia="zh-CN" w:bidi="ar"/>
    </w:rPr>
  </w:style>
  <w:style w:type="character" w:styleId="8">
    <w:name w:val="Strong"/>
    <w:basedOn w:val="7"/>
    <w:qFormat/>
    <w:uiPriority w:val="0"/>
    <w:rPr>
      <w:b/>
    </w:rPr>
  </w:style>
  <w:style w:type="character" w:styleId="9">
    <w:name w:val="Emphasis"/>
    <w:basedOn w:val="7"/>
    <w:qFormat/>
    <w:uiPriority w:val="0"/>
    <w:rPr>
      <w:i/>
    </w:rPr>
  </w:style>
  <w:style w:type="character" w:styleId="10">
    <w:name w:val="Hyperlink"/>
    <w:basedOn w:val="7"/>
    <w:qFormat/>
    <w:uiPriority w:val="0"/>
    <w:rPr>
      <w:color w:val="0000FF"/>
      <w:u w:val="single"/>
    </w:rPr>
  </w:style>
  <w:style w:type="table" w:styleId="12">
    <w:name w:val="Table Grid"/>
    <w:basedOn w:val="1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paragraph" w:customStyle="1" w:styleId="13">
    <w:name w:val="正文文本 (2)"/>
    <w:basedOn w:val="1"/>
    <w:qFormat/>
    <w:uiPriority w:val="0"/>
    <w:pPr>
      <w:shd w:val="clear" w:color="auto" w:fill="FFFFFF"/>
      <w:spacing w:before="480" w:line="518" w:lineRule="exact"/>
      <w:ind w:hanging="1060"/>
      <w:jc w:val="left"/>
    </w:pPr>
    <w:rPr>
      <w:rFonts w:ascii="MingLiU" w:hAnsi="MingLiU" w:eastAsia="MingLiU" w:cs="MingLiU"/>
      <w:spacing w:val="30"/>
      <w:sz w:val="30"/>
      <w:szCs w:val="30"/>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Company>Microsoft</Company>
  <Pages>25</Pages>
  <Words>20199</Words>
  <Characters>20650</Characters>
  <Lines>1</Lines>
  <Paragraphs>1</Paragraphs>
  <ScaleCrop>false</ScaleCrop>
  <LinksUpToDate>false</LinksUpToDate>
  <CharactersWithSpaces>20870</CharactersWithSpaces>
  <Application>WPS Office_10.1.0.6393_F1E327BC-269C-435d-A152-05C5408002CA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2009-06-10T03:10:00Z</dcterms:created>
  <dc:creator>User</dc:creator>
  <cp:lastModifiedBy>LTGX04</cp:lastModifiedBy>
  <cp:lastPrinted>2009-06-10T03:30:00Z</cp:lastPrinted>
  <dcterms:modified xsi:type="dcterms:W3CDTF">2023-03-21T03:25:18Z</dcterms:modified>
  <dc:title>山东省人力资源和社会保障厅</dc:title>
  <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2052-10.1.0.6393</vt:lpwstr>
  </property>
</Properties>
</file>