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bookmarkStart w:id="0" w:name="_GoBack"/>
      <w:bookmarkEnd w:id="0"/>
      <w:r>
        <w:rPr>
          <w:rFonts w:hint="eastAsia" w:ascii="方正小标宋简体" w:eastAsia="方正小标宋简体"/>
          <w:color w:val="auto"/>
          <w:sz w:val="44"/>
          <w:szCs w:val="44"/>
        </w:rPr>
        <w:t>第</w:t>
      </w:r>
      <w:r>
        <w:rPr>
          <w:rFonts w:hint="eastAsia" w:ascii="方正小标宋简体" w:eastAsia="方正小标宋简体"/>
          <w:color w:val="auto"/>
          <w:sz w:val="44"/>
          <w:szCs w:val="44"/>
          <w:lang w:val="en-US" w:eastAsia="zh-CN"/>
        </w:rPr>
        <w:t>九</w:t>
      </w:r>
      <w:r>
        <w:rPr>
          <w:rFonts w:hint="eastAsia" w:ascii="方正小标宋简体" w:eastAsia="方正小标宋简体"/>
          <w:color w:val="auto"/>
          <w:sz w:val="44"/>
          <w:szCs w:val="44"/>
        </w:rPr>
        <w:t>批烟台市有突出贡献的中青年专家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考察人选公示公告</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根据</w:t>
      </w:r>
      <w:r>
        <w:rPr>
          <w:rFonts w:hint="eastAsia" w:ascii="仿宋_GB2312" w:eastAsia="仿宋_GB2312"/>
          <w:color w:val="auto"/>
          <w:sz w:val="32"/>
          <w:szCs w:val="32"/>
          <w:lang w:eastAsia="zh-CN"/>
        </w:rPr>
        <w:t>《</w:t>
      </w:r>
      <w:r>
        <w:rPr>
          <w:rFonts w:hint="eastAsia" w:ascii="仿宋_GB2312" w:eastAsia="仿宋_GB2312"/>
          <w:color w:val="auto"/>
          <w:sz w:val="32"/>
          <w:szCs w:val="32"/>
        </w:rPr>
        <w:t>烟台市有突出贡献的中青年专家选拔管理办法》</w:t>
      </w:r>
      <w:r>
        <w:rPr>
          <w:rFonts w:ascii="仿宋_GB2312" w:eastAsia="仿宋_GB2312"/>
          <w:color w:val="auto"/>
          <w:sz w:val="32"/>
          <w:szCs w:val="32"/>
        </w:rPr>
        <w:t>（</w:t>
      </w:r>
      <w:r>
        <w:rPr>
          <w:rFonts w:hint="eastAsia" w:ascii="仿宋_GB2312" w:eastAsia="仿宋_GB2312"/>
          <w:color w:val="auto"/>
          <w:sz w:val="32"/>
          <w:szCs w:val="32"/>
        </w:rPr>
        <w:t>烟</w:t>
      </w:r>
      <w:r>
        <w:rPr>
          <w:rFonts w:ascii="仿宋_GB2312" w:eastAsia="仿宋_GB2312"/>
          <w:color w:val="auto"/>
          <w:sz w:val="32"/>
          <w:szCs w:val="32"/>
        </w:rPr>
        <w:t>政办发</w:t>
      </w:r>
      <w:r>
        <w:rPr>
          <w:rFonts w:hint="eastAsia" w:ascii="仿宋_GB2312" w:eastAsia="仿宋_GB2312"/>
          <w:color w:val="auto"/>
          <w:sz w:val="32"/>
          <w:szCs w:val="32"/>
        </w:rPr>
        <w:t>〔2017〕25</w:t>
      </w:r>
      <w:r>
        <w:rPr>
          <w:rFonts w:ascii="仿宋_GB2312" w:eastAsia="仿宋_GB2312"/>
          <w:color w:val="auto"/>
          <w:sz w:val="32"/>
          <w:szCs w:val="32"/>
        </w:rPr>
        <w:t>号）和</w:t>
      </w:r>
      <w:r>
        <w:rPr>
          <w:rFonts w:hint="eastAsia" w:ascii="仿宋" w:hAnsi="仿宋" w:eastAsia="仿宋"/>
          <w:sz w:val="32"/>
          <w:szCs w:val="32"/>
          <w:lang w:eastAsia="zh-CN"/>
        </w:rPr>
        <w:t>《</w:t>
      </w:r>
      <w:r>
        <w:rPr>
          <w:rFonts w:hint="eastAsia" w:ascii="仿宋_GB2312" w:eastAsia="仿宋_GB2312"/>
          <w:sz w:val="32"/>
          <w:szCs w:val="32"/>
        </w:rPr>
        <w:t>关于做好第九批烟台市有突出贡献的中青年专家推荐选拔工作的通知</w:t>
      </w:r>
      <w:r>
        <w:rPr>
          <w:rFonts w:hint="eastAsia" w:ascii="仿宋" w:hAnsi="仿宋" w:eastAsia="仿宋"/>
          <w:sz w:val="32"/>
          <w:szCs w:val="32"/>
          <w:lang w:eastAsia="zh-CN"/>
        </w:rPr>
        <w:t>》</w:t>
      </w:r>
      <w:r>
        <w:rPr>
          <w:rFonts w:hint="eastAsia" w:ascii="仿宋_GB2312" w:eastAsia="仿宋_GB2312"/>
          <w:sz w:val="32"/>
          <w:szCs w:val="32"/>
        </w:rPr>
        <w:t>（烟人社字〔</w:t>
      </w:r>
      <w:r>
        <w:rPr>
          <w:rFonts w:ascii="仿宋_GB2312" w:eastAsia="仿宋_GB2312"/>
          <w:sz w:val="32"/>
          <w:szCs w:val="32"/>
        </w:rPr>
        <w:t>20</w:t>
      </w:r>
      <w:r>
        <w:rPr>
          <w:rFonts w:hint="eastAsia" w:ascii="仿宋_GB2312" w:eastAsia="仿宋_GB2312"/>
          <w:sz w:val="32"/>
          <w:szCs w:val="32"/>
        </w:rPr>
        <w:t>21〕36号）</w:t>
      </w:r>
      <w:r>
        <w:rPr>
          <w:rFonts w:hint="eastAsia" w:ascii="仿宋_GB2312" w:eastAsia="仿宋_GB2312"/>
          <w:color w:val="auto"/>
          <w:sz w:val="32"/>
          <w:szCs w:val="32"/>
        </w:rPr>
        <w:t>要求，为进一步增强选拔工作的透明度，保证评审结果公正合理，现将经评审委员会评审通过的第</w:t>
      </w:r>
      <w:r>
        <w:rPr>
          <w:rFonts w:hint="eastAsia" w:ascii="仿宋_GB2312" w:eastAsia="仿宋_GB2312"/>
          <w:color w:val="auto"/>
          <w:sz w:val="32"/>
          <w:szCs w:val="32"/>
          <w:lang w:val="en-US" w:eastAsia="zh-CN"/>
        </w:rPr>
        <w:t>九</w:t>
      </w:r>
      <w:r>
        <w:rPr>
          <w:rFonts w:hint="eastAsia" w:ascii="仿宋_GB2312" w:eastAsia="仿宋_GB2312"/>
          <w:color w:val="auto"/>
          <w:sz w:val="32"/>
          <w:szCs w:val="32"/>
        </w:rPr>
        <w:t>批烟台市有突出贡献的中青年专家考察人选予以公示（名单附后，</w:t>
      </w:r>
      <w:r>
        <w:rPr>
          <w:rFonts w:hint="eastAsia" w:ascii="仿宋_GB2312" w:hAnsi="宋体" w:eastAsia="仿宋_GB2312"/>
          <w:color w:val="auto"/>
          <w:sz w:val="32"/>
          <w:szCs w:val="32"/>
        </w:rPr>
        <w:t>专家所在单位只公示本单位考察人选，所有考察人选在烟台市人力资源和社会保障局网站上同时公示）</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仿宋_GB2312" w:eastAsia="仿宋_GB2312"/>
          <w:color w:val="auto"/>
          <w:sz w:val="32"/>
          <w:szCs w:val="32"/>
        </w:rPr>
      </w:pPr>
      <w:r>
        <w:rPr>
          <w:rFonts w:ascii="仿宋_GB2312" w:eastAsia="仿宋_GB2312"/>
          <w:color w:val="auto"/>
          <w:sz w:val="32"/>
          <w:szCs w:val="32"/>
        </w:rPr>
        <w:t>公示期限：20</w:t>
      </w:r>
      <w:r>
        <w:rPr>
          <w:rFonts w:hint="eastAsia" w:ascii="仿宋_GB2312" w:eastAsia="仿宋_GB2312"/>
          <w:color w:val="auto"/>
          <w:sz w:val="32"/>
          <w:szCs w:val="32"/>
          <w:lang w:val="en-US" w:eastAsia="zh-CN"/>
        </w:rPr>
        <w:t>21</w:t>
      </w:r>
      <w:r>
        <w:rPr>
          <w:rFonts w:ascii="仿宋_GB2312" w:eastAsia="仿宋_GB2312"/>
          <w:color w:val="auto"/>
          <w:sz w:val="32"/>
          <w:szCs w:val="32"/>
        </w:rPr>
        <w:t>年</w:t>
      </w:r>
      <w:r>
        <w:rPr>
          <w:rFonts w:hint="eastAsia" w:ascii="仿宋_GB2312" w:eastAsia="仿宋_GB2312"/>
          <w:color w:val="auto"/>
          <w:sz w:val="32"/>
          <w:szCs w:val="32"/>
          <w:lang w:val="en-US" w:eastAsia="zh-CN"/>
        </w:rPr>
        <w:t>5</w:t>
      </w:r>
      <w:r>
        <w:rPr>
          <w:rFonts w:ascii="仿宋_GB2312" w:eastAsia="仿宋_GB2312"/>
          <w:color w:val="auto"/>
          <w:sz w:val="32"/>
          <w:szCs w:val="32"/>
        </w:rPr>
        <w:t>月</w:t>
      </w:r>
      <w:r>
        <w:rPr>
          <w:rFonts w:hint="eastAsia" w:ascii="仿宋_GB2312" w:eastAsia="仿宋_GB2312"/>
          <w:color w:val="auto"/>
          <w:sz w:val="32"/>
          <w:szCs w:val="32"/>
          <w:lang w:val="en-US" w:eastAsia="zh-CN"/>
        </w:rPr>
        <w:t>24</w:t>
      </w:r>
      <w:r>
        <w:rPr>
          <w:rFonts w:ascii="仿宋_GB2312" w:eastAsia="仿宋_GB2312"/>
          <w:color w:val="auto"/>
          <w:sz w:val="32"/>
          <w:szCs w:val="32"/>
        </w:rPr>
        <w:t>日</w:t>
      </w: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28</w:t>
      </w:r>
      <w:r>
        <w:rPr>
          <w:rFonts w:ascii="仿宋_GB2312"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仿宋_GB2312" w:eastAsia="仿宋_GB2312"/>
          <w:color w:val="auto"/>
          <w:sz w:val="32"/>
          <w:szCs w:val="32"/>
        </w:rPr>
      </w:pPr>
      <w:r>
        <w:rPr>
          <w:rFonts w:ascii="仿宋_GB2312" w:eastAsia="仿宋_GB2312"/>
          <w:color w:val="auto"/>
          <w:sz w:val="32"/>
          <w:szCs w:val="32"/>
        </w:rPr>
        <w:t>接访时间：上午</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lang w:val="en-US" w:eastAsia="zh-CN"/>
        </w:rPr>
        <w:t>0</w:t>
      </w:r>
      <w:r>
        <w:rPr>
          <w:rFonts w:ascii="仿宋_GB2312" w:eastAsia="仿宋_GB2312"/>
          <w:color w:val="auto"/>
          <w:sz w:val="32"/>
          <w:szCs w:val="32"/>
        </w:rPr>
        <w:t>0   下午</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:00--</w:t>
      </w:r>
      <w:r>
        <w:rPr>
          <w:rFonts w:hint="eastAsia" w:ascii="仿宋_GB2312" w:eastAsia="仿宋_GB2312"/>
          <w:color w:val="auto"/>
          <w:sz w:val="32"/>
          <w:szCs w:val="32"/>
          <w:lang w:val="en-US" w:eastAsia="zh-CN"/>
        </w:rPr>
        <w:t>17</w:t>
      </w:r>
      <w:r>
        <w:rPr>
          <w:rFonts w:ascii="仿宋_GB2312" w:eastAsia="仿宋_GB2312"/>
          <w:color w:val="auto"/>
          <w:sz w:val="32"/>
          <w:szCs w:val="32"/>
        </w:rPr>
        <w:t>:</w:t>
      </w:r>
      <w:r>
        <w:rPr>
          <w:rFonts w:hint="eastAsia" w:ascii="仿宋_GB2312" w:eastAsia="仿宋_GB2312"/>
          <w:color w:val="auto"/>
          <w:sz w:val="32"/>
          <w:szCs w:val="32"/>
        </w:rPr>
        <w:t>3</w:t>
      </w:r>
      <w:r>
        <w:rPr>
          <w:rFonts w:ascii="仿宋_GB2312" w:eastAsia="仿宋_GB2312"/>
          <w:color w:val="auto"/>
          <w:sz w:val="32"/>
          <w:szCs w:val="32"/>
        </w:rPr>
        <w:t>0</w:t>
      </w:r>
    </w:p>
    <w:p>
      <w:pPr>
        <w:keepNext w:val="0"/>
        <w:keepLines w:val="0"/>
        <w:pageBreakBefore w:val="0"/>
        <w:widowControl w:val="0"/>
        <w:kinsoku/>
        <w:wordWrap/>
        <w:overflowPunct/>
        <w:topLinePunct w:val="0"/>
        <w:autoSpaceDE/>
        <w:autoSpaceDN/>
        <w:bidi w:val="0"/>
        <w:adjustRightInd/>
        <w:snapToGrid/>
        <w:spacing w:line="560" w:lineRule="exact"/>
        <w:ind w:left="2478" w:leftChars="342" w:hanging="1760" w:hangingChars="550"/>
        <w:textAlignment w:val="auto"/>
        <w:rPr>
          <w:rFonts w:hint="eastAsia" w:ascii="仿宋_GB2312" w:eastAsia="仿宋_GB2312"/>
          <w:color w:val="auto"/>
          <w:sz w:val="32"/>
          <w:szCs w:val="32"/>
        </w:rPr>
      </w:pPr>
      <w:r>
        <w:rPr>
          <w:rFonts w:ascii="仿宋_GB2312" w:eastAsia="仿宋_GB2312"/>
          <w:color w:val="auto"/>
          <w:sz w:val="32"/>
          <w:szCs w:val="32"/>
        </w:rPr>
        <w:t>接访地点：</w:t>
      </w:r>
      <w:r>
        <w:rPr>
          <w:rFonts w:hint="eastAsia" w:ascii="仿宋_GB2312" w:eastAsia="仿宋_GB2312"/>
          <w:color w:val="auto"/>
          <w:sz w:val="32"/>
          <w:szCs w:val="32"/>
        </w:rPr>
        <w:t>烟台市人力资源和社会保障局17</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房间</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eastAsia" w:ascii="仿宋_GB2312" w:eastAsia="仿宋_GB2312"/>
          <w:color w:val="auto"/>
          <w:sz w:val="32"/>
          <w:szCs w:val="32"/>
        </w:rPr>
      </w:pPr>
      <w:r>
        <w:rPr>
          <w:rFonts w:ascii="仿宋_GB2312" w:eastAsia="仿宋_GB2312"/>
          <w:color w:val="auto"/>
          <w:sz w:val="32"/>
          <w:szCs w:val="32"/>
        </w:rPr>
        <w:t>联系电话：</w:t>
      </w:r>
      <w:r>
        <w:rPr>
          <w:rFonts w:hint="eastAsia" w:ascii="仿宋_GB2312" w:eastAsia="仿宋_GB2312"/>
          <w:color w:val="auto"/>
          <w:sz w:val="32"/>
          <w:szCs w:val="32"/>
        </w:rPr>
        <w:t>6295126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D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2021-05-23T06:44:37Z</dcterms:created>
  <dc:creator>jhb</dc:creator>
  <cp:lastModifiedBy>jhb</cp:lastModifiedBy>
  <dcterms:modified xsi:type="dcterms:W3CDTF">2021-05-23T06:44:45Z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