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autoSpaceDE/>
        <w:autoSpaceDN/>
        <w:adjustRightInd/>
        <w:spacing w:line="560" w:lineRule="exact"/>
        <w:jc w:val="both"/>
        <w:rPr>
          <w:rFonts w:hint="eastAsia" w:hAnsi="黑体"/>
          <w:kern w:val="2"/>
          <w:sz w:val="32"/>
          <w:szCs w:val="40"/>
        </w:rPr>
      </w:pPr>
      <w:r>
        <w:rPr>
          <w:rFonts w:hint="eastAsia" w:hAnsi="黑体"/>
          <w:kern w:val="2"/>
          <w:sz w:val="32"/>
          <w:szCs w:val="40"/>
        </w:rPr>
        <w:t>附件1</w:t>
      </w:r>
    </w:p>
    <w:p>
      <w:pPr>
        <w:spacing w:before="289" w:beforeLines="50" w:after="289" w:afterLines="50" w:line="56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spacing w:val="-18"/>
          <w:sz w:val="44"/>
          <w:szCs w:val="44"/>
          <w:lang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-18"/>
          <w:sz w:val="44"/>
          <w:szCs w:val="44"/>
          <w:lang w:bidi="ar"/>
        </w:rPr>
        <w:t>烟台市就业见习岗位募集计划分区市目标任务安排</w:t>
      </w:r>
    </w:p>
    <w:bookmarkEnd w:id="0"/>
    <w:p>
      <w:pPr>
        <w:spacing w:line="560" w:lineRule="exact"/>
        <w:ind w:firstLine="280" w:firstLineChars="100"/>
        <w:textAlignment w:val="center"/>
        <w:rPr>
          <w:rFonts w:hint="eastAsia" w:ascii="楷体_GB2312" w:hAnsi="方正小标宋简体" w:eastAsia="楷体_GB2312" w:cs="方正小标宋简体"/>
          <w:color w:val="000000"/>
          <w:sz w:val="28"/>
          <w:szCs w:val="28"/>
          <w:lang w:bidi="ar"/>
        </w:rPr>
      </w:pPr>
      <w:r>
        <w:rPr>
          <w:rFonts w:hint="eastAsia" w:ascii="楷体_GB2312" w:hAnsi="仿宋_GB2312" w:eastAsia="楷体_GB2312" w:cs="仿宋_GB2312"/>
          <w:color w:val="000000"/>
          <w:kern w:val="0"/>
          <w:sz w:val="28"/>
          <w:szCs w:val="28"/>
          <w:lang w:bidi="ar"/>
        </w:rPr>
        <w:t>单位：个</w:t>
      </w:r>
      <w:r>
        <w:rPr>
          <w:rStyle w:val="5"/>
          <w:rFonts w:hint="eastAsia" w:ascii="楷体_GB2312" w:hAnsi="仿宋_GB2312" w:eastAsia="楷体_GB2312" w:cs="仿宋_GB2312"/>
          <w:sz w:val="28"/>
          <w:szCs w:val="28"/>
          <w:lang w:bidi="ar"/>
        </w:rPr>
        <w:t>/人</w:t>
      </w:r>
    </w:p>
    <w:tbl>
      <w:tblPr>
        <w:tblStyle w:val="2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43"/>
        <w:gridCol w:w="3396"/>
        <w:gridCol w:w="29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仿宋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4"/>
                <w:szCs w:val="24"/>
                <w:lang w:bidi="ar"/>
              </w:rPr>
              <w:t>区  市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仿宋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4"/>
                <w:szCs w:val="24"/>
                <w:lang w:bidi="ar"/>
              </w:rPr>
              <w:t>募集岗位数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仿宋_GB2312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4"/>
                <w:szCs w:val="24"/>
                <w:lang w:bidi="ar"/>
              </w:rPr>
              <w:t>组织见习人数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芝罘区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1100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350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福山区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620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190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莱山区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470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220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牟平区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620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190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海阳市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550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170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莱阳市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700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230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栖霞市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200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蓬莱区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620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190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龙口市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1100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350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招远市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760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260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莱州市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870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300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开发区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1100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400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高新区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290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总  计</w:t>
            </w:r>
          </w:p>
        </w:tc>
        <w:tc>
          <w:tcPr>
            <w:tcW w:w="19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9000</w:t>
            </w:r>
          </w:p>
        </w:tc>
        <w:tc>
          <w:tcPr>
            <w:tcW w:w="1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szCs w:val="24"/>
                <w:lang w:bidi="ar"/>
              </w:rPr>
              <w:t>3000</w:t>
            </w:r>
          </w:p>
        </w:tc>
      </w:tr>
    </w:tbl>
    <w:p/>
    <w:sectPr>
      <w:pgSz w:w="11906" w:h="16838"/>
      <w:pgMar w:top="1871" w:right="1531" w:bottom="1701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0A32D4"/>
    <w:rsid w:val="441B5035"/>
    <w:rsid w:val="63E0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character" w:customStyle="1" w:styleId="5">
    <w:name w:val="font11"/>
    <w:qFormat/>
    <w:uiPriority w:val="0"/>
    <w:rPr>
      <w:rFonts w:ascii="等线" w:hAnsi="等线" w:eastAsia="等线" w:cs="等线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2022-05-23T09:57:00Z</dcterms:created>
  <dc:creator>Administrator</dc:creator>
  <cp:lastModifiedBy>Administrator</cp:lastModifiedBy>
  <dcterms:modified xsi:type="dcterms:W3CDTF">2023-09-11T09:16:19Z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D242453B0C96411D99C5371A3A8B253E</vt:lpwstr>
  </property>
</Properties>
</file>