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81" w:lineRule="exact" w:before="0"/>
        <w:ind w:left="701" w:right="0" w:firstLine="0"/>
        <w:jc w:val="left"/>
        <w:rPr>
          <w:rFonts w:ascii="方正小标宋简体" w:eastAsia="方正小标宋简体" w:hint="eastAsia"/>
          <w:sz w:val="40"/>
        </w:rPr>
      </w:pPr>
      <w:r>
        <w:rPr>
          <w:rFonts w:ascii="方正小标宋简体" w:eastAsia="方正小标宋简体" w:hint="eastAsia"/>
          <w:sz w:val="40"/>
        </w:rPr>
        <w:t>蓬莱区劳务派遣单位经营情况核验检查公示</w:t>
      </w:r>
    </w:p>
    <w:p>
      <w:pPr>
        <w:pStyle w:val="BodyText"/>
        <w:spacing w:before="2"/>
        <w:rPr>
          <w:rFonts w:ascii="方正小标宋简体"/>
          <w:sz w:val="27"/>
        </w:rPr>
      </w:pPr>
    </w:p>
    <w:p>
      <w:pPr>
        <w:pStyle w:val="BodyText"/>
        <w:spacing w:line="228" w:lineRule="auto"/>
        <w:ind w:left="175" w:right="161" w:firstLine="334"/>
        <w:jc w:val="both"/>
      </w:pPr>
      <w:r>
        <w:rPr>
          <w:spacing w:val="14"/>
          <w:w w:val="95"/>
        </w:rPr>
        <w:t>根据《劳务派遣行政许可实施办法》</w:t>
      </w:r>
      <w:r>
        <w:rPr>
          <w:spacing w:val="15"/>
          <w:w w:val="95"/>
        </w:rPr>
        <w:t>（</w:t>
      </w:r>
      <w:r>
        <w:rPr>
          <w:spacing w:val="10"/>
          <w:w w:val="95"/>
        </w:rPr>
        <w:t>人力资源社会保障 </w:t>
      </w:r>
      <w:r>
        <w:rPr>
          <w:spacing w:val="14"/>
          <w:w w:val="95"/>
        </w:rPr>
        <w:t>部令第</w:t>
      </w:r>
      <w:r>
        <w:rPr>
          <w:spacing w:val="7"/>
          <w:w w:val="95"/>
        </w:rPr>
        <w:t>19</w:t>
      </w:r>
      <w:r>
        <w:rPr>
          <w:spacing w:val="14"/>
          <w:w w:val="95"/>
        </w:rPr>
        <w:t>号</w:t>
      </w:r>
      <w:r>
        <w:rPr>
          <w:spacing w:val="15"/>
          <w:w w:val="95"/>
        </w:rPr>
        <w:t>）</w:t>
      </w:r>
      <w:r>
        <w:rPr>
          <w:spacing w:val="12"/>
          <w:w w:val="95"/>
        </w:rPr>
        <w:t>第二十二、二十三条规定，蓬莱区人力资源和 </w:t>
      </w:r>
      <w:r>
        <w:rPr>
          <w:spacing w:val="15"/>
          <w:w w:val="95"/>
        </w:rPr>
        <w:t>社会保障局对区级监管的劳务派遣单位</w:t>
      </w:r>
      <w:r>
        <w:rPr>
          <w:spacing w:val="4"/>
          <w:w w:val="95"/>
        </w:rPr>
        <w:t>2023</w:t>
      </w:r>
      <w:r>
        <w:rPr>
          <w:spacing w:val="11"/>
          <w:w w:val="95"/>
        </w:rPr>
        <w:t>年度劳务派遣经 </w:t>
      </w:r>
      <w:r>
        <w:rPr>
          <w:spacing w:val="1"/>
        </w:rPr>
        <w:t>营情况进行了核验，现将核验结果公示如下：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"/>
        <w:gridCol w:w="5395"/>
        <w:gridCol w:w="2525"/>
      </w:tblGrid>
      <w:tr>
        <w:trPr>
          <w:trHeight w:val="599" w:hRule="atLeast"/>
        </w:trPr>
        <w:tc>
          <w:tcPr>
            <w:tcW w:w="842" w:type="dxa"/>
          </w:tcPr>
          <w:p>
            <w:pPr>
              <w:pStyle w:val="TableParagraph"/>
              <w:spacing w:before="140"/>
              <w:ind w:left="125" w:right="94"/>
              <w:rPr>
                <w:rFonts w:ascii="仿宋" w:eastAsia="仿宋" w:hint="eastAsia"/>
                <w:b/>
                <w:sz w:val="28"/>
              </w:rPr>
            </w:pPr>
            <w:r>
              <w:rPr>
                <w:rFonts w:ascii="仿宋" w:eastAsia="仿宋" w:hint="eastAsia"/>
                <w:b/>
                <w:sz w:val="28"/>
              </w:rPr>
              <w:t>序号</w:t>
            </w:r>
          </w:p>
        </w:tc>
        <w:tc>
          <w:tcPr>
            <w:tcW w:w="5395" w:type="dxa"/>
          </w:tcPr>
          <w:p>
            <w:pPr>
              <w:pStyle w:val="TableParagraph"/>
              <w:spacing w:before="140"/>
              <w:ind w:left="480" w:right="450"/>
              <w:rPr>
                <w:rFonts w:ascii="仿宋" w:eastAsia="仿宋" w:hint="eastAsia"/>
                <w:b/>
                <w:sz w:val="28"/>
              </w:rPr>
            </w:pPr>
            <w:r>
              <w:rPr>
                <w:rFonts w:ascii="仿宋" w:eastAsia="仿宋" w:hint="eastAsia"/>
                <w:b/>
                <w:sz w:val="28"/>
              </w:rPr>
              <w:t>单位名称</w:t>
            </w:r>
          </w:p>
        </w:tc>
        <w:tc>
          <w:tcPr>
            <w:tcW w:w="2525" w:type="dxa"/>
          </w:tcPr>
          <w:p>
            <w:pPr>
              <w:pStyle w:val="TableParagraph"/>
              <w:spacing w:before="140"/>
              <w:ind w:right="936"/>
              <w:rPr>
                <w:rFonts w:ascii="仿宋" w:eastAsia="仿宋" w:hint="eastAsia"/>
                <w:b/>
                <w:sz w:val="28"/>
              </w:rPr>
            </w:pPr>
            <w:r>
              <w:rPr>
                <w:rFonts w:ascii="仿宋" w:eastAsia="仿宋" w:hint="eastAsia"/>
                <w:b/>
                <w:sz w:val="28"/>
              </w:rPr>
              <w:t>结果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34" w:right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95" w:type="dxa"/>
          </w:tcPr>
          <w:p>
            <w:pPr>
              <w:pStyle w:val="TableParagraph"/>
              <w:ind w:left="483" w:right="450"/>
              <w:rPr>
                <w:sz w:val="20"/>
              </w:rPr>
            </w:pPr>
            <w:r>
              <w:rPr>
                <w:sz w:val="20"/>
              </w:rPr>
              <w:t>山东同行人力资源服务有限公司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34" w:right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95" w:type="dxa"/>
          </w:tcPr>
          <w:p>
            <w:pPr>
              <w:pStyle w:val="TableParagraph"/>
              <w:ind w:left="481" w:right="450"/>
              <w:rPr>
                <w:sz w:val="20"/>
              </w:rPr>
            </w:pPr>
            <w:r>
              <w:rPr>
                <w:sz w:val="20"/>
              </w:rPr>
              <w:t>烟台鸿领人力资源有限公司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5"/>
              <w:ind w:left="34" w:right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5"/>
              <w:ind w:left="483" w:right="450"/>
              <w:rPr>
                <w:sz w:val="20"/>
              </w:rPr>
            </w:pPr>
            <w:r>
              <w:rPr>
                <w:sz w:val="20"/>
              </w:rPr>
              <w:t>烟台市蓬莱区荣迪人力资源有限公司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5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34" w:right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95" w:type="dxa"/>
          </w:tcPr>
          <w:p>
            <w:pPr>
              <w:pStyle w:val="TableParagraph"/>
              <w:ind w:left="481" w:right="450"/>
              <w:rPr>
                <w:sz w:val="20"/>
              </w:rPr>
            </w:pPr>
            <w:r>
              <w:rPr>
                <w:sz w:val="20"/>
              </w:rPr>
              <w:t>烟台闻铭人力资源有限公司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34" w:right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95" w:type="dxa"/>
          </w:tcPr>
          <w:p>
            <w:pPr>
              <w:pStyle w:val="TableParagraph"/>
              <w:ind w:left="481" w:right="450"/>
              <w:rPr>
                <w:sz w:val="20"/>
              </w:rPr>
            </w:pPr>
            <w:r>
              <w:rPr>
                <w:sz w:val="20"/>
              </w:rPr>
              <w:t>烟台仙境人力资源有限公司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34" w:right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395" w:type="dxa"/>
          </w:tcPr>
          <w:p>
            <w:pPr>
              <w:pStyle w:val="TableParagraph"/>
              <w:ind w:left="485" w:right="450"/>
              <w:rPr>
                <w:sz w:val="20"/>
              </w:rPr>
            </w:pPr>
            <w:r>
              <w:rPr>
                <w:sz w:val="20"/>
              </w:rPr>
              <w:t>烟台春晖人力资源管理咨询有限公司蓬莱分公司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34" w:right="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395" w:type="dxa"/>
          </w:tcPr>
          <w:p>
            <w:pPr>
              <w:pStyle w:val="TableParagraph"/>
              <w:ind w:left="481" w:right="450"/>
              <w:rPr>
                <w:sz w:val="20"/>
              </w:rPr>
            </w:pPr>
            <w:r>
              <w:rPr>
                <w:sz w:val="20"/>
              </w:rPr>
              <w:t>烟台缘杰人力资源有限公司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5"/>
              <w:ind w:left="34" w:right="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5"/>
              <w:ind w:left="481" w:right="450"/>
              <w:rPr>
                <w:sz w:val="20"/>
              </w:rPr>
            </w:pPr>
            <w:r>
              <w:rPr>
                <w:sz w:val="20"/>
              </w:rPr>
              <w:t>烟台蓝图人力资源有限公司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5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34" w:right="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395" w:type="dxa"/>
          </w:tcPr>
          <w:p>
            <w:pPr>
              <w:pStyle w:val="TableParagraph"/>
              <w:ind w:left="485" w:right="450"/>
              <w:rPr>
                <w:sz w:val="20"/>
              </w:rPr>
            </w:pPr>
            <w:r>
              <w:rPr>
                <w:sz w:val="20"/>
              </w:rPr>
              <w:t>山东红云职业中介有限责任公司蓬莱第一分公司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125" w:right="8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95" w:type="dxa"/>
          </w:tcPr>
          <w:p>
            <w:pPr>
              <w:pStyle w:val="TableParagraph"/>
              <w:ind w:left="481" w:right="450"/>
              <w:rPr>
                <w:sz w:val="20"/>
              </w:rPr>
            </w:pPr>
            <w:r>
              <w:rPr>
                <w:sz w:val="20"/>
              </w:rPr>
              <w:t>烟台众兴人力资源有限公司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125" w:right="8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95" w:type="dxa"/>
          </w:tcPr>
          <w:p>
            <w:pPr>
              <w:pStyle w:val="TableParagraph"/>
              <w:ind w:left="483" w:right="450"/>
              <w:rPr>
                <w:sz w:val="20"/>
              </w:rPr>
            </w:pPr>
            <w:r>
              <w:rPr>
                <w:sz w:val="20"/>
              </w:rPr>
              <w:t>长通人力资源（烟台蓬莱区）有限公司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4"/>
              <w:ind w:left="125" w:right="8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4"/>
              <w:ind w:left="481" w:right="450"/>
              <w:rPr>
                <w:sz w:val="20"/>
              </w:rPr>
            </w:pPr>
            <w:r>
              <w:rPr>
                <w:sz w:val="20"/>
              </w:rPr>
              <w:t>烟台耀驰人力资源有限公司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4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5"/>
              <w:ind w:left="125" w:right="8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5"/>
              <w:ind w:left="483" w:right="450"/>
              <w:rPr>
                <w:sz w:val="20"/>
              </w:rPr>
            </w:pPr>
            <w:r>
              <w:rPr>
                <w:sz w:val="20"/>
              </w:rPr>
              <w:t>蓬莱祥瑞人力资源服务有限公司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5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125" w:right="8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395" w:type="dxa"/>
          </w:tcPr>
          <w:p>
            <w:pPr>
              <w:pStyle w:val="TableParagraph"/>
              <w:ind w:left="481" w:right="450"/>
              <w:rPr>
                <w:sz w:val="20"/>
              </w:rPr>
            </w:pPr>
            <w:r>
              <w:rPr>
                <w:sz w:val="20"/>
              </w:rPr>
              <w:t>烟台世成人力资源有限公司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125" w:right="8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95" w:type="dxa"/>
          </w:tcPr>
          <w:p>
            <w:pPr>
              <w:pStyle w:val="TableParagraph"/>
              <w:ind w:left="483" w:right="450"/>
              <w:rPr>
                <w:sz w:val="20"/>
              </w:rPr>
            </w:pPr>
            <w:r>
              <w:rPr>
                <w:sz w:val="20"/>
              </w:rPr>
              <w:t>烟台市蓬莱区永安人力资源有限公司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125" w:right="8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395" w:type="dxa"/>
          </w:tcPr>
          <w:p>
            <w:pPr>
              <w:pStyle w:val="TableParagraph"/>
              <w:ind w:left="481" w:right="450"/>
              <w:rPr>
                <w:sz w:val="20"/>
              </w:rPr>
            </w:pPr>
            <w:r>
              <w:rPr>
                <w:sz w:val="20"/>
              </w:rPr>
              <w:t>蓬莱市智联人力资源有限公司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4"/>
              <w:ind w:left="125" w:right="8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4"/>
              <w:ind w:left="483" w:right="450"/>
              <w:rPr>
                <w:sz w:val="20"/>
              </w:rPr>
            </w:pPr>
            <w:r>
              <w:rPr>
                <w:sz w:val="20"/>
              </w:rPr>
              <w:t>烟台市蓬莱区万众劳务派遣有限公司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4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5"/>
              <w:ind w:left="125" w:right="8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5"/>
              <w:ind w:left="483" w:right="450"/>
              <w:rPr>
                <w:sz w:val="20"/>
              </w:rPr>
            </w:pPr>
            <w:r>
              <w:rPr>
                <w:sz w:val="20"/>
              </w:rPr>
              <w:t>烟台德信人力资源服务有限公司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5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125" w:right="8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395" w:type="dxa"/>
          </w:tcPr>
          <w:p>
            <w:pPr>
              <w:pStyle w:val="TableParagraph"/>
              <w:ind w:left="483" w:right="450"/>
              <w:rPr>
                <w:sz w:val="20"/>
              </w:rPr>
            </w:pPr>
            <w:r>
              <w:rPr>
                <w:sz w:val="20"/>
              </w:rPr>
              <w:t>烟台立锦诺人力资源服务有限公司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125" w:right="8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395" w:type="dxa"/>
          </w:tcPr>
          <w:p>
            <w:pPr>
              <w:pStyle w:val="TableParagraph"/>
              <w:ind w:left="481" w:right="450"/>
              <w:rPr>
                <w:sz w:val="20"/>
              </w:rPr>
            </w:pPr>
            <w:r>
              <w:rPr>
                <w:sz w:val="20"/>
              </w:rPr>
              <w:t>蓬莱玉鹏钢结构有限公司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125" w:right="8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395" w:type="dxa"/>
          </w:tcPr>
          <w:p>
            <w:pPr>
              <w:pStyle w:val="TableParagraph"/>
              <w:ind w:left="485" w:right="450"/>
              <w:rPr>
                <w:sz w:val="20"/>
              </w:rPr>
            </w:pPr>
            <w:r>
              <w:rPr>
                <w:sz w:val="20"/>
              </w:rPr>
              <w:t>山东同</w:t>
            </w:r>
            <w:r>
              <w:rPr>
                <w:rFonts w:ascii="宋体" w:eastAsia="宋体" w:hint="eastAsia"/>
                <w:sz w:val="20"/>
              </w:rPr>
              <w:t>昇</w:t>
            </w:r>
            <w:r>
              <w:rPr>
                <w:sz w:val="20"/>
              </w:rPr>
              <w:t>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700" w:bottom="280" w:left="1440" w:right="146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"/>
        <w:gridCol w:w="5395"/>
        <w:gridCol w:w="2525"/>
      </w:tblGrid>
      <w:tr>
        <w:trPr>
          <w:trHeight w:val="599" w:hRule="atLeast"/>
        </w:trPr>
        <w:tc>
          <w:tcPr>
            <w:tcW w:w="842" w:type="dxa"/>
          </w:tcPr>
          <w:p>
            <w:pPr>
              <w:pStyle w:val="TableParagraph"/>
              <w:spacing w:before="138"/>
              <w:ind w:left="125" w:right="94"/>
              <w:rPr>
                <w:rFonts w:ascii="仿宋" w:eastAsia="仿宋" w:hint="eastAsia"/>
                <w:b/>
                <w:sz w:val="28"/>
              </w:rPr>
            </w:pPr>
            <w:r>
              <w:rPr>
                <w:rFonts w:ascii="仿宋" w:eastAsia="仿宋" w:hint="eastAsia"/>
                <w:b/>
                <w:sz w:val="28"/>
              </w:rPr>
              <w:t>序号</w:t>
            </w:r>
          </w:p>
        </w:tc>
        <w:tc>
          <w:tcPr>
            <w:tcW w:w="5395" w:type="dxa"/>
          </w:tcPr>
          <w:p>
            <w:pPr>
              <w:pStyle w:val="TableParagraph"/>
              <w:spacing w:before="138"/>
              <w:ind w:left="480" w:right="450"/>
              <w:rPr>
                <w:rFonts w:ascii="仿宋" w:eastAsia="仿宋" w:hint="eastAsia"/>
                <w:b/>
                <w:sz w:val="28"/>
              </w:rPr>
            </w:pPr>
            <w:r>
              <w:rPr>
                <w:rFonts w:ascii="仿宋" w:eastAsia="仿宋" w:hint="eastAsia"/>
                <w:b/>
                <w:sz w:val="28"/>
              </w:rPr>
              <w:t>单位名称</w:t>
            </w:r>
          </w:p>
        </w:tc>
        <w:tc>
          <w:tcPr>
            <w:tcW w:w="2525" w:type="dxa"/>
          </w:tcPr>
          <w:p>
            <w:pPr>
              <w:pStyle w:val="TableParagraph"/>
              <w:spacing w:before="138"/>
              <w:ind w:right="936"/>
              <w:rPr>
                <w:rFonts w:ascii="仿宋" w:eastAsia="仿宋" w:hint="eastAsia"/>
                <w:b/>
                <w:sz w:val="28"/>
              </w:rPr>
            </w:pPr>
            <w:r>
              <w:rPr>
                <w:rFonts w:ascii="仿宋" w:eastAsia="仿宋" w:hint="eastAsia"/>
                <w:b/>
                <w:sz w:val="28"/>
              </w:rPr>
              <w:t>结果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1"/>
              <w:ind w:left="125" w:right="86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1"/>
              <w:ind w:left="481" w:right="450"/>
              <w:rPr>
                <w:sz w:val="20"/>
              </w:rPr>
            </w:pPr>
            <w:r>
              <w:rPr>
                <w:sz w:val="20"/>
              </w:rPr>
              <w:t>烟台晓鹏人力资源有限公司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1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125" w:right="86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395" w:type="dxa"/>
          </w:tcPr>
          <w:p>
            <w:pPr>
              <w:pStyle w:val="TableParagraph"/>
              <w:ind w:left="485" w:right="450"/>
              <w:rPr>
                <w:sz w:val="20"/>
              </w:rPr>
            </w:pPr>
            <w:r>
              <w:rPr>
                <w:sz w:val="20"/>
              </w:rPr>
              <w:t>蓝天人力资源有限公司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1"/>
              <w:ind w:left="125" w:right="8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1"/>
              <w:ind w:left="481" w:right="450"/>
              <w:rPr>
                <w:sz w:val="20"/>
              </w:rPr>
            </w:pPr>
            <w:r>
              <w:rPr>
                <w:sz w:val="20"/>
              </w:rPr>
              <w:t>蓬莱众和人力资源有限公司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1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0"/>
              <w:ind w:left="125" w:right="8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0"/>
              <w:ind w:left="483" w:right="450"/>
              <w:rPr>
                <w:sz w:val="20"/>
              </w:rPr>
            </w:pPr>
            <w:r>
              <w:rPr>
                <w:sz w:val="20"/>
              </w:rPr>
              <w:t>烟台大福人力资源服务有限责任公司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0"/>
              <w:ind w:left="125" w:right="8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0"/>
              <w:ind w:left="481" w:right="450"/>
              <w:rPr>
                <w:sz w:val="20"/>
              </w:rPr>
            </w:pPr>
            <w:r>
              <w:rPr>
                <w:sz w:val="20"/>
              </w:rPr>
              <w:t>蓬莱迪邦物业管理有限公司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1"/>
              <w:ind w:left="125" w:right="8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1"/>
              <w:ind w:left="481" w:right="450"/>
              <w:rPr>
                <w:sz w:val="20"/>
              </w:rPr>
            </w:pPr>
            <w:r>
              <w:rPr>
                <w:sz w:val="20"/>
              </w:rPr>
              <w:t>烟台胜桂然钢结构有限公司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1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125" w:right="8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395" w:type="dxa"/>
          </w:tcPr>
          <w:p>
            <w:pPr>
              <w:pStyle w:val="TableParagraph"/>
              <w:ind w:left="483" w:right="450"/>
              <w:rPr>
                <w:sz w:val="20"/>
              </w:rPr>
            </w:pPr>
            <w:r>
              <w:rPr>
                <w:sz w:val="20"/>
              </w:rPr>
              <w:t>烟台市筑诚人力资源服务有限公司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1"/>
              <w:ind w:left="125" w:right="8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1"/>
              <w:ind w:left="481" w:right="450"/>
              <w:rPr>
                <w:sz w:val="20"/>
              </w:rPr>
            </w:pPr>
            <w:r>
              <w:rPr>
                <w:sz w:val="20"/>
              </w:rPr>
              <w:t>烟台市启路人力资源有限公司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1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0"/>
              <w:ind w:left="125" w:right="8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0"/>
              <w:ind w:left="481" w:right="450"/>
              <w:rPr>
                <w:sz w:val="20"/>
              </w:rPr>
            </w:pPr>
            <w:r>
              <w:rPr>
                <w:sz w:val="20"/>
              </w:rPr>
              <w:t>烟台奕达人力资源有限公司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0"/>
              <w:ind w:left="125" w:right="86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0"/>
              <w:ind w:left="481" w:right="450"/>
              <w:rPr>
                <w:sz w:val="20"/>
              </w:rPr>
            </w:pPr>
            <w:r>
              <w:rPr>
                <w:sz w:val="20"/>
              </w:rPr>
              <w:t>烟台亿隆人力资源有限公司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1"/>
              <w:ind w:left="125" w:right="8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1"/>
              <w:ind w:left="481" w:right="450"/>
              <w:rPr>
                <w:sz w:val="20"/>
              </w:rPr>
            </w:pPr>
            <w:r>
              <w:rPr>
                <w:sz w:val="20"/>
              </w:rPr>
              <w:t>山东博诺人力资源有限公司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1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125" w:right="8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395" w:type="dxa"/>
          </w:tcPr>
          <w:p>
            <w:pPr>
              <w:pStyle w:val="TableParagraph"/>
              <w:ind w:left="485" w:right="448"/>
              <w:rPr>
                <w:sz w:val="20"/>
              </w:rPr>
            </w:pPr>
            <w:r>
              <w:rPr>
                <w:sz w:val="20"/>
              </w:rPr>
              <w:t>烟台澳航船舶管理有限公司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0"/>
              <w:ind w:left="125" w:right="8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0"/>
              <w:ind w:left="485" w:right="450"/>
              <w:rPr>
                <w:sz w:val="20"/>
              </w:rPr>
            </w:pPr>
            <w:r>
              <w:rPr>
                <w:sz w:val="20"/>
              </w:rPr>
              <w:t>天津市环海佳信人力资源服务有限公司山东分公司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0"/>
              <w:ind w:left="125" w:right="86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0"/>
              <w:ind w:left="485" w:right="448"/>
              <w:rPr>
                <w:sz w:val="20"/>
              </w:rPr>
            </w:pPr>
            <w:r>
              <w:rPr>
                <w:sz w:val="20"/>
              </w:rPr>
              <w:t>山东省蓬渤安全环保服务有限公司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0"/>
              <w:ind w:left="125" w:right="8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0"/>
              <w:ind w:left="485" w:right="448"/>
              <w:rPr>
                <w:sz w:val="20"/>
              </w:rPr>
            </w:pPr>
            <w:r>
              <w:rPr>
                <w:sz w:val="20"/>
              </w:rPr>
              <w:t>烟台德信航安人力资源有限公司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1"/>
              <w:ind w:left="125" w:right="86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1"/>
              <w:ind w:left="481" w:right="450"/>
              <w:rPr>
                <w:sz w:val="20"/>
              </w:rPr>
            </w:pPr>
            <w:r>
              <w:rPr>
                <w:sz w:val="20"/>
              </w:rPr>
              <w:t>山东众智源人力资源有限公司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1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125" w:right="86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395" w:type="dxa"/>
          </w:tcPr>
          <w:p>
            <w:pPr>
              <w:pStyle w:val="TableParagraph"/>
              <w:ind w:left="485" w:right="448"/>
              <w:rPr>
                <w:sz w:val="20"/>
              </w:rPr>
            </w:pPr>
            <w:r>
              <w:rPr>
                <w:sz w:val="20"/>
              </w:rPr>
              <w:t>山东敬立信息科技有限公司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0"/>
              <w:ind w:left="125" w:right="86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0"/>
              <w:ind w:left="483" w:right="450"/>
              <w:rPr>
                <w:sz w:val="20"/>
              </w:rPr>
            </w:pPr>
            <w:r>
              <w:rPr>
                <w:sz w:val="20"/>
              </w:rPr>
              <w:t>烟台市蓬莱区崇泰人力资源服务有限公司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0"/>
              <w:ind w:left="125" w:right="86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0"/>
              <w:ind w:left="485" w:right="448"/>
              <w:rPr>
                <w:sz w:val="20"/>
              </w:rPr>
            </w:pPr>
            <w:r>
              <w:rPr>
                <w:sz w:val="20"/>
              </w:rPr>
              <w:t>山东众凯程人力资源有限公司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0"/>
              <w:ind w:left="125" w:right="86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0"/>
              <w:ind w:left="485" w:right="448"/>
              <w:rPr>
                <w:sz w:val="20"/>
              </w:rPr>
            </w:pPr>
            <w:r>
              <w:rPr>
                <w:sz w:val="20"/>
              </w:rPr>
              <w:t>山东九安人力资源有限公司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1"/>
              <w:ind w:left="125" w:right="86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1"/>
              <w:ind w:left="485" w:right="448"/>
              <w:rPr>
                <w:sz w:val="20"/>
              </w:rPr>
            </w:pPr>
            <w:r>
              <w:rPr>
                <w:sz w:val="20"/>
              </w:rPr>
              <w:t>烟台开闰人力资源有限公司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1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ind w:left="125" w:right="86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395" w:type="dxa"/>
          </w:tcPr>
          <w:p>
            <w:pPr>
              <w:pStyle w:val="TableParagraph"/>
              <w:ind w:left="485" w:right="448"/>
              <w:rPr>
                <w:sz w:val="20"/>
              </w:rPr>
            </w:pPr>
            <w:r>
              <w:rPr>
                <w:sz w:val="20"/>
              </w:rPr>
              <w:t>山东中铁海洋钢结构有限公司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1"/>
              <w:ind w:left="125" w:right="86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1"/>
              <w:ind w:left="485" w:right="450"/>
              <w:rPr>
                <w:sz w:val="20"/>
              </w:rPr>
            </w:pPr>
            <w:r>
              <w:rPr>
                <w:sz w:val="20"/>
              </w:rPr>
              <w:t>北京亚泰卫士保安服务有限公司烟台分公司</w:t>
            </w:r>
          </w:p>
        </w:tc>
        <w:tc>
          <w:tcPr>
            <w:tcW w:w="2525" w:type="dxa"/>
          </w:tcPr>
          <w:p>
            <w:pPr>
              <w:pStyle w:val="TableParagraph"/>
              <w:spacing w:before="151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</w:tr>
      <w:tr>
        <w:trPr>
          <w:trHeight w:val="539" w:hRule="atLeast"/>
        </w:trPr>
        <w:tc>
          <w:tcPr>
            <w:tcW w:w="842" w:type="dxa"/>
          </w:tcPr>
          <w:p>
            <w:pPr>
              <w:pStyle w:val="TableParagraph"/>
              <w:spacing w:before="150"/>
              <w:ind w:left="125" w:right="86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395" w:type="dxa"/>
          </w:tcPr>
          <w:p>
            <w:pPr>
              <w:pStyle w:val="TableParagraph"/>
              <w:spacing w:before="150"/>
              <w:ind w:left="485" w:right="448"/>
              <w:rPr>
                <w:sz w:val="20"/>
              </w:rPr>
            </w:pPr>
            <w:r>
              <w:rPr>
                <w:sz w:val="20"/>
              </w:rPr>
              <w:t>卫龙（山东）人力资源有限公司</w:t>
            </w:r>
          </w:p>
        </w:tc>
        <w:tc>
          <w:tcPr>
            <w:tcW w:w="2525" w:type="dxa"/>
          </w:tcPr>
          <w:p>
            <w:pPr>
              <w:pStyle w:val="TableParagraph"/>
              <w:spacing w:line="248" w:lineRule="exact" w:before="30"/>
              <w:ind w:left="362" w:right="23" w:hanging="305"/>
              <w:jc w:val="left"/>
              <w:rPr>
                <w:sz w:val="20"/>
              </w:rPr>
            </w:pPr>
            <w:r>
              <w:rPr>
                <w:sz w:val="20"/>
              </w:rPr>
              <w:t>不合格（未提交经营情况报告，许可证已注销）</w:t>
            </w:r>
          </w:p>
        </w:tc>
      </w:tr>
    </w:tbl>
    <w:p>
      <w:pPr>
        <w:spacing w:line="356" w:lineRule="exact" w:before="0"/>
        <w:ind w:left="0" w:right="161" w:firstLine="0"/>
        <w:jc w:val="right"/>
        <w:rPr>
          <w:sz w:val="28"/>
        </w:rPr>
      </w:pPr>
      <w:r>
        <w:rPr>
          <w:spacing w:val="2"/>
          <w:sz w:val="28"/>
        </w:rPr>
        <w:t>烟台市蓬莱区人力资源和社会保障局</w:t>
      </w:r>
    </w:p>
    <w:p>
      <w:pPr>
        <w:spacing w:line="240" w:lineRule="auto" w:before="9"/>
        <w:rPr>
          <w:sz w:val="34"/>
        </w:rPr>
      </w:pPr>
    </w:p>
    <w:p>
      <w:pPr>
        <w:spacing w:before="0"/>
        <w:ind w:left="0" w:right="161" w:firstLine="0"/>
        <w:jc w:val="right"/>
        <w:rPr>
          <w:sz w:val="28"/>
        </w:rPr>
      </w:pPr>
      <w:r>
        <w:rPr>
          <w:sz w:val="28"/>
        </w:rPr>
        <w:t>2024</w:t>
      </w:r>
      <w:r>
        <w:rPr>
          <w:spacing w:val="3"/>
          <w:sz w:val="28"/>
        </w:rPr>
        <w:t>年</w:t>
      </w:r>
      <w:r>
        <w:rPr>
          <w:sz w:val="28"/>
        </w:rPr>
        <w:t>5</w:t>
      </w:r>
      <w:r>
        <w:rPr>
          <w:spacing w:val="4"/>
          <w:sz w:val="28"/>
        </w:rPr>
        <w:t>月</w:t>
      </w:r>
      <w:r>
        <w:rPr>
          <w:spacing w:val="2"/>
          <w:sz w:val="28"/>
        </w:rPr>
        <w:t>21</w:t>
      </w:r>
      <w:r>
        <w:rPr>
          <w:sz w:val="28"/>
        </w:rPr>
        <w:t>日</w:t>
      </w:r>
    </w:p>
    <w:sectPr>
      <w:pgSz w:w="11910" w:h="16840"/>
      <w:pgMar w:top="540" w:bottom="280" w:left="14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仿宋">
    <w:altName w:val="仿宋"/>
    <w:charset w:val="86"/>
    <w:family w:val="modern"/>
    <w:pitch w:val="fixed"/>
  </w:font>
  <w:font w:name="仿宋_GB2312">
    <w:altName w:val="仿宋_GB2312"/>
    <w:charset w:val="86"/>
    <w:family w:val="modern"/>
    <w:pitch w:val="fixed"/>
  </w:font>
  <w:font w:name="方正小标宋简体">
    <w:altName w:val="方正小标宋简体"/>
    <w:charset w:val="86"/>
    <w:family w:val="auto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仿宋" w:hAnsi="仿宋" w:eastAsia="仿宋" w:cs="仿宋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53"/>
      <w:ind w:left="966" w:right="933"/>
      <w:jc w:val="center"/>
    </w:pPr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2024-09-20T03:20:30Z</dcterms:created>
  <dcterms:modified xsi:type="dcterms:W3CDTF">2024-09-20T03:20:30Z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WPS 表格</vt:lpwstr>
  </property>
  <property fmtid="{D5CDD505-2E9C-101B-9397-08002B2CF9AE}" pid="4" name="LastSaved">
    <vt:filetime>2024-09-20T00:00:00Z</vt:filetime>
  </property>
</Properties>
</file>