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color w:val="auto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spacing w:line="400" w:lineRule="exact"/>
        <w:rPr>
          <w:rFonts w:ascii="黑体" w:hAnsi="黑体" w:eastAsia="黑体" w:cs="仿宋_GB2312"/>
          <w:color w:val="auto"/>
          <w:szCs w:val="32"/>
          <w:highlight w:val="none"/>
        </w:rPr>
      </w:pPr>
    </w:p>
    <w:p>
      <w:pPr>
        <w:spacing w:line="600" w:lineRule="exact"/>
        <w:jc w:val="center"/>
        <w:rPr>
          <w:rFonts w:ascii="小标宋" w:hAnsi="黑体" w:eastAsia="小标宋" w:cs="黑体"/>
          <w:color w:val="auto"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考核</w:t>
      </w:r>
      <w:r>
        <w:rPr>
          <w:rFonts w:hint="eastAsia" w:ascii="方正小标宋简体" w:hAnsi="华文中宋" w:eastAsia="方正小标宋简体" w:cs="方正小标宋简体"/>
          <w:color w:val="auto"/>
          <w:sz w:val="44"/>
          <w:szCs w:val="44"/>
          <w:highlight w:val="none"/>
        </w:rPr>
        <w:t>场地及设备设施清单</w:t>
      </w:r>
    </w:p>
    <w:p>
      <w:pPr>
        <w:spacing w:line="240" w:lineRule="exact"/>
        <w:rPr>
          <w:color w:val="auto"/>
          <w:highlight w:val="none"/>
        </w:rPr>
      </w:pPr>
    </w:p>
    <w:tbl>
      <w:tblPr>
        <w:tblStyle w:val="3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"/>
        <w:gridCol w:w="1660"/>
        <w:gridCol w:w="1948"/>
        <w:gridCol w:w="1521"/>
        <w:gridCol w:w="919"/>
        <w:gridCol w:w="1031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机构名称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考点详细</w:t>
            </w: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</w:rPr>
              <w:t>面积（㎡）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自有面积</w:t>
            </w: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</w:rPr>
              <w:t>（㎡）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44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</w:rPr>
              <w:t>实操工位（含监控）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13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考核项目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1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9" w:type="dxa"/>
            <w:gridSpan w:val="3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1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99" w:type="dxa"/>
            <w:gridSpan w:val="3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1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99" w:type="dxa"/>
            <w:gridSpan w:val="3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1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99" w:type="dxa"/>
            <w:gridSpan w:val="3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9" w:type="dxa"/>
            <w:gridSpan w:val="3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9" w:type="dxa"/>
            <w:gridSpan w:val="3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44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color w:val="auto"/>
                <w:sz w:val="24"/>
                <w:szCs w:val="24"/>
                <w:highlight w:val="none"/>
              </w:rPr>
              <w:t>设备、设施清单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名称（型号）</w:t>
            </w: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所有权归属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对应</w:t>
            </w: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考核项目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宋体" w:cs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4"/>
          <w:highlight w:val="none"/>
        </w:rPr>
        <w:t>注：1.清单后附上场地及设备、设施相关相片；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cs="仿宋_GB2312"/>
          <w:color w:val="auto"/>
          <w:sz w:val="24"/>
          <w:highlight w:val="none"/>
        </w:rPr>
        <w:t>2.如</w:t>
      </w:r>
      <w:r>
        <w:rPr>
          <w:rFonts w:hint="eastAsia" w:ascii="仿宋_GB2312" w:hAnsi="仿宋_GB2312" w:cs="仿宋_GB2312"/>
          <w:color w:val="auto"/>
          <w:sz w:val="24"/>
          <w:highlight w:val="none"/>
          <w:lang w:val="en-US" w:eastAsia="zh-CN"/>
        </w:rPr>
        <w:t>有</w:t>
      </w:r>
      <w:r>
        <w:rPr>
          <w:rFonts w:hint="eastAsia" w:ascii="仿宋_GB2312" w:hAnsi="仿宋_GB2312" w:cs="仿宋_GB2312"/>
          <w:color w:val="auto"/>
          <w:sz w:val="24"/>
          <w:highlight w:val="none"/>
        </w:rPr>
        <w:t>多个</w:t>
      </w:r>
      <w:r>
        <w:rPr>
          <w:rFonts w:hint="eastAsia" w:ascii="仿宋_GB2312" w:hAnsi="仿宋_GB2312" w:cs="仿宋_GB2312"/>
          <w:color w:val="auto"/>
          <w:sz w:val="24"/>
          <w:highlight w:val="none"/>
          <w:lang w:val="en-US" w:eastAsia="zh-CN"/>
        </w:rPr>
        <w:t>考点</w:t>
      </w:r>
      <w:r>
        <w:rPr>
          <w:rFonts w:hint="eastAsia" w:ascii="仿宋_GB2312" w:hAnsi="仿宋_GB2312" w:cs="仿宋_GB2312"/>
          <w:color w:val="auto"/>
          <w:sz w:val="24"/>
          <w:highlight w:val="none"/>
        </w:rPr>
        <w:t>，每个考点需提交一份；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80" w:firstLine="480" w:firstLineChars="200"/>
        <w:jc w:val="left"/>
        <w:textAlignment w:val="auto"/>
        <w:rPr>
          <w:rFonts w:hint="eastAsia" w:ascii="仿宋_GB2312" w:hAnsi="仿宋_GB2312" w:eastAsia="宋体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4"/>
          <w:highlight w:val="none"/>
        </w:rPr>
        <w:t>3.本</w:t>
      </w:r>
      <w:r>
        <w:rPr>
          <w:rFonts w:hint="eastAsia" w:ascii="仿宋_GB2312" w:hAnsi="仿宋_GB2312" w:cs="仿宋_GB2312"/>
          <w:color w:val="auto"/>
          <w:kern w:val="0"/>
          <w:sz w:val="24"/>
          <w:highlight w:val="none"/>
        </w:rPr>
        <w:t>表可增行、续页或附表</w:t>
      </w:r>
      <w:r>
        <w:rPr>
          <w:rFonts w:hint="eastAsia" w:ascii="仿宋_GB2312" w:hAnsi="仿宋_GB2312" w:cs="仿宋_GB2312"/>
          <w:color w:val="auto"/>
          <w:kern w:val="0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仿宋_GB2312" w:hAnsi="仿宋_GB2312" w:cs="仿宋_GB2312"/>
          <w:color w:val="auto"/>
          <w:kern w:val="0"/>
          <w:sz w:val="24"/>
          <w:highlight w:val="none"/>
          <w:lang w:val="en-US" w:eastAsia="zh-CN"/>
        </w:rPr>
        <w:t>4.场地及设备需</w:t>
      </w:r>
      <w:r>
        <w:rPr>
          <w:rFonts w:hint="eastAsia" w:ascii="仿宋_GB2312" w:hAnsi="仿宋_GB2312" w:cs="仿宋_GB2312"/>
          <w:color w:val="auto"/>
          <w:kern w:val="0"/>
          <w:sz w:val="24"/>
          <w:highlight w:val="none"/>
        </w:rPr>
        <w:t>附权属证明材</w:t>
      </w:r>
      <w:r>
        <w:rPr>
          <w:rFonts w:hint="eastAsia" w:ascii="仿宋_GB2312" w:hAnsi="仿宋_GB2312" w:cs="仿宋_GB2312"/>
          <w:color w:val="auto"/>
          <w:sz w:val="24"/>
          <w:highlight w:val="none"/>
        </w:rPr>
        <w:t>料。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ZjA2M2ZlOGU2YmJiYzc3MDMwODYzZGUxODMzNmQifQ=="/>
  </w:docVars>
  <w:rsids>
    <w:rsidRoot w:val="016E4B85"/>
    <w:rsid w:val="016E4B85"/>
    <w:rsid w:val="12C53017"/>
    <w:rsid w:val="320D558B"/>
    <w:rsid w:val="3B0B67F9"/>
    <w:rsid w:val="683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line="600" w:lineRule="exact"/>
      <w:ind w:left="300" w:leftChars="300"/>
      <w:jc w:val="left"/>
      <w:outlineLvl w:val="2"/>
    </w:pPr>
    <w:rPr>
      <w:rFonts w:ascii="Times New Roman" w:hAnsi="Times New Roman" w:eastAsia="方正楷体_GBK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2022-12-05T02:05:00Z</dcterms:created>
  <dc:creator>孙海萍</dc:creator>
  <cp:lastModifiedBy>happy2</cp:lastModifiedBy>
  <dcterms:modified xsi:type="dcterms:W3CDTF">2023-06-13T08:30:38Z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91137B4D271A4E90A10D957EE49484CC</vt:lpwstr>
  </property>
</Properties>
</file>