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82" w:rsidRDefault="00A43E82" w:rsidP="00A43E82">
      <w:pPr>
        <w:jc w:val="center"/>
        <w:rPr>
          <w:rFonts w:ascii="黑体" w:eastAsia="黑体" w:hAnsi="黑体" w:cs="宋体" w:hint="eastAsia"/>
          <w:color w:val="000000"/>
          <w:kern w:val="0"/>
          <w:sz w:val="44"/>
          <w:szCs w:val="44"/>
        </w:rPr>
      </w:pPr>
    </w:p>
    <w:p w:rsidR="00A43E82" w:rsidRDefault="00A43E82" w:rsidP="00A43E82">
      <w:pPr>
        <w:jc w:val="center"/>
        <w:rPr>
          <w:rFonts w:ascii="黑体" w:eastAsia="黑体" w:hAnsi="黑体" w:cs="宋体" w:hint="eastAsia"/>
          <w:color w:val="000000"/>
          <w:kern w:val="0"/>
          <w:sz w:val="44"/>
          <w:szCs w:val="44"/>
        </w:rPr>
      </w:pPr>
      <w:r w:rsidRPr="00A43E82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工伤保险待遇领取申请业务流程</w:t>
      </w:r>
    </w:p>
    <w:p w:rsidR="00A43E82" w:rsidRPr="00A43E82" w:rsidRDefault="00A43E82" w:rsidP="00A43E82">
      <w:pPr>
        <w:jc w:val="center"/>
        <w:rPr>
          <w:rFonts w:ascii="黑体" w:eastAsia="黑体" w:hAnsi="黑体" w:cs="宋体" w:hint="eastAsia"/>
          <w:color w:val="000000"/>
          <w:kern w:val="0"/>
          <w:sz w:val="44"/>
          <w:szCs w:val="44"/>
        </w:rPr>
      </w:pPr>
    </w:p>
    <w:p w:rsidR="00A43E82" w:rsidRPr="006F72F3" w:rsidRDefault="00A43E82" w:rsidP="00A43E82">
      <w:pPr>
        <w:ind w:firstLineChars="225" w:firstLine="720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6F72F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（一）工伤医疗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、伤残</w:t>
      </w:r>
      <w:r w:rsidRPr="006F72F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待遇领取业务流程</w:t>
      </w:r>
    </w:p>
    <w:p w:rsidR="00A43E82" w:rsidRDefault="00A43E82" w:rsidP="00A43E82">
      <w:pPr>
        <w:ind w:firstLineChars="225" w:firstLine="72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工伤医疗费用尚未实现在定点医疗机构即时结算，应由用人单位到所在地社会保险经办机构办理费用结算。工伤职工的一次性伤残补助金和伤残津贴、生活护理费等同时办理。申请办理时，应提供以下材料：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1、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工伤保险待遇审批表（附表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）；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2、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工伤认定结论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（或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老工伤人员资格审核确认表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3、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劳动能力鉴定结论；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4、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医疗门诊病历；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5、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医疗费用明细；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6、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工伤职工异地</w:t>
      </w:r>
      <w:proofErr w:type="gramStart"/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转诊审批</w:t>
      </w:r>
      <w:proofErr w:type="gramEnd"/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表；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7、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工伤职工旧伤复发就医审批表；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8、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一至四级工伤（职业病）职工需提供工伤保险专用病历和工伤保险专用处方本；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9、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因交通事故引发的工伤需提供交通事故责任认定书、交通事故赔偿调解书或人民法院的判决书；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10、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原始费用发票（交通事故已由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人民法院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、商业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保险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留存的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可提供发票复印件）；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11、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工伤职工停工留薪期确认通知书；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12、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社会保险经办机构规定提供的其他资料。</w:t>
      </w:r>
    </w:p>
    <w:p w:rsidR="00A43E82" w:rsidRPr="00DD6943" w:rsidRDefault="00A43E82" w:rsidP="00A43E82">
      <w:pPr>
        <w:ind w:firstLineChars="225" w:firstLine="720"/>
        <w:rPr>
          <w:rFonts w:ascii="黑体" w:eastAsia="黑体" w:hAnsi="黑体" w:hint="eastAsia"/>
          <w:sz w:val="32"/>
          <w:szCs w:val="32"/>
        </w:rPr>
      </w:pPr>
      <w:r w:rsidRPr="00DD6943">
        <w:rPr>
          <w:rFonts w:ascii="黑体" w:eastAsia="黑体" w:hAnsi="黑体" w:hint="eastAsia"/>
          <w:sz w:val="32"/>
          <w:szCs w:val="32"/>
        </w:rPr>
        <w:t>（二）一次性工伤医疗补助金待遇领取业务流程</w:t>
      </w:r>
    </w:p>
    <w:p w:rsidR="00A43E82" w:rsidRDefault="00A43E82" w:rsidP="00A43E82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836E4D">
        <w:rPr>
          <w:rFonts w:ascii="仿宋_GB2312" w:eastAsia="仿宋_GB2312" w:hAnsi="仿宋" w:cs="宋体" w:hint="eastAsia"/>
          <w:kern w:val="0"/>
          <w:sz w:val="32"/>
          <w:szCs w:val="32"/>
        </w:rPr>
        <w:t>伤残职工劳动合同期满终止，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或者职工本人提出解除劳动合同，申请领取</w:t>
      </w:r>
      <w:r w:rsidRPr="00836E4D">
        <w:rPr>
          <w:rFonts w:ascii="仿宋_GB2312" w:eastAsia="仿宋_GB2312" w:hAnsi="仿宋" w:cs="宋体" w:hint="eastAsia"/>
          <w:kern w:val="0"/>
          <w:sz w:val="32"/>
          <w:szCs w:val="32"/>
        </w:rPr>
        <w:t>一次性工伤医疗补助金待遇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时，应</w:t>
      </w:r>
      <w:r w:rsidRPr="00836E4D">
        <w:rPr>
          <w:rFonts w:ascii="仿宋_GB2312" w:eastAsia="仿宋_GB2312" w:hAnsi="仿宋" w:cs="宋体" w:hint="eastAsia"/>
          <w:kern w:val="0"/>
          <w:sz w:val="32"/>
          <w:szCs w:val="32"/>
        </w:rPr>
        <w:t>提供以下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材</w:t>
      </w:r>
      <w:r w:rsidRPr="00836E4D">
        <w:rPr>
          <w:rFonts w:ascii="仿宋_GB2312" w:eastAsia="仿宋_GB2312" w:hAnsi="仿宋" w:cs="宋体" w:hint="eastAsia"/>
          <w:kern w:val="0"/>
          <w:sz w:val="32"/>
          <w:szCs w:val="32"/>
        </w:rPr>
        <w:t>料：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1、工</w:t>
      </w:r>
      <w:r w:rsidRPr="00836E4D">
        <w:rPr>
          <w:rFonts w:ascii="仿宋_GB2312" w:eastAsia="仿宋_GB2312" w:hAnsi="仿宋" w:cs="宋体" w:hint="eastAsia"/>
          <w:kern w:val="0"/>
          <w:sz w:val="32"/>
          <w:szCs w:val="32"/>
        </w:rPr>
        <w:t>伤待遇审批表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（附表6）</w:t>
      </w:r>
      <w:r w:rsidRPr="00836E4D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2、</w:t>
      </w:r>
      <w:r w:rsidRPr="00836E4D">
        <w:rPr>
          <w:rFonts w:ascii="仿宋_GB2312" w:eastAsia="仿宋_GB2312" w:hAnsi="仿宋" w:cs="宋体" w:hint="eastAsia"/>
          <w:kern w:val="0"/>
          <w:sz w:val="32"/>
          <w:szCs w:val="32"/>
        </w:rPr>
        <w:t>工伤认定结论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(或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老工伤人员资格审核确认表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)</w:t>
      </w:r>
      <w:r w:rsidRPr="00836E4D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3、</w:t>
      </w:r>
      <w:r w:rsidRPr="00836E4D">
        <w:rPr>
          <w:rFonts w:ascii="仿宋_GB2312" w:eastAsia="仿宋_GB2312" w:hAnsi="仿宋" w:cs="宋体" w:hint="eastAsia"/>
          <w:kern w:val="0"/>
          <w:sz w:val="32"/>
          <w:szCs w:val="32"/>
        </w:rPr>
        <w:t>劳动能力鉴定结论；</w:t>
      </w:r>
    </w:p>
    <w:p w:rsidR="00A43E82" w:rsidRPr="00836E4D" w:rsidRDefault="00A43E82" w:rsidP="00A43E82">
      <w:pPr>
        <w:tabs>
          <w:tab w:val="left" w:pos="2100"/>
        </w:tabs>
        <w:ind w:firstLineChars="200" w:firstLine="640"/>
        <w:textAlignment w:val="baseline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4、</w:t>
      </w:r>
      <w:r w:rsidRPr="00836E4D">
        <w:rPr>
          <w:rFonts w:ascii="仿宋_GB2312" w:eastAsia="仿宋_GB2312" w:hAnsi="仿宋" w:hint="eastAsia"/>
          <w:sz w:val="32"/>
          <w:szCs w:val="32"/>
        </w:rPr>
        <w:t>解除（终止）劳动合同证明书：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5、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缴纳社会保险费减少表；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6、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单位支付一次性伤残就业补助金的财务凭证及复印件;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7、社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会保险经办机构规定提供的其他资料。</w:t>
      </w:r>
    </w:p>
    <w:p w:rsidR="00A43E82" w:rsidRPr="00DD6943" w:rsidRDefault="00A43E82" w:rsidP="00A43E82">
      <w:pPr>
        <w:ind w:firstLineChars="225" w:firstLine="720"/>
        <w:rPr>
          <w:rFonts w:ascii="黑体" w:eastAsia="黑体" w:hAnsi="黑体" w:hint="eastAsia"/>
          <w:sz w:val="32"/>
          <w:szCs w:val="32"/>
        </w:rPr>
      </w:pPr>
      <w:r w:rsidRPr="00DD6943">
        <w:rPr>
          <w:rFonts w:ascii="黑体" w:eastAsia="黑体" w:hAnsi="黑体" w:hint="eastAsia"/>
          <w:sz w:val="32"/>
          <w:szCs w:val="32"/>
        </w:rPr>
        <w:t>（三）工亡待遇领取业务流程</w:t>
      </w:r>
    </w:p>
    <w:p w:rsidR="00A43E82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职工因工死亡，用人单位申请待遇领取时，应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提供以下材料：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1、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工伤保险待遇审批表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（附表6）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； </w:t>
      </w:r>
    </w:p>
    <w:p w:rsidR="00A43E82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2、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工伤认定结论； 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3、死亡证明；</w:t>
      </w:r>
    </w:p>
    <w:p w:rsidR="00A43E82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4、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因工死亡职工供养亲属待遇审批表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（附表7）；</w:t>
      </w:r>
    </w:p>
    <w:p w:rsidR="00A43E82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5、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供养亲属待遇资格的证明材料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。具体包括：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）居住在城镇的供养亲属需提供身份证、户口簿和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街道办事处出具的被供养人经济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来源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状况证明；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）居住在农村的供养亲属需提供身份证、户口簿和乡（镇）人民政府出具的被供养人经济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来源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状况证明；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）同时有下列情形之一的，还应分别提交相应材料：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A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被供养人属于孤寡老人、孤儿的，提交街道办事处、乡（镇）人民政府出具的证明；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B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被供养人属于养父母、养子女的，提交公证书；</w:t>
      </w:r>
    </w:p>
    <w:p w:rsidR="00A43E82" w:rsidRPr="00836E4D" w:rsidRDefault="00A43E82" w:rsidP="00A43E82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C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 w:rsidRPr="00836E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被供养人完全丧失劳动能力的，提交劳动能力鉴定委员会的劳动能力鉴定结论书。</w:t>
      </w:r>
    </w:p>
    <w:p w:rsidR="00A43E82" w:rsidRPr="00DD6943" w:rsidRDefault="00A43E82" w:rsidP="00A43E82">
      <w:pPr>
        <w:ind w:firstLineChars="225" w:firstLine="720"/>
        <w:rPr>
          <w:rFonts w:ascii="仿宋_GB2312" w:eastAsia="仿宋_GB2312" w:hint="eastAsia"/>
          <w:sz w:val="32"/>
          <w:szCs w:val="32"/>
        </w:rPr>
      </w:pPr>
    </w:p>
    <w:p w:rsidR="008E4D07" w:rsidRPr="00A43E82" w:rsidRDefault="00984DC7"/>
    <w:sectPr w:rsidR="008E4D07" w:rsidRPr="00A43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E82"/>
    <w:rsid w:val="0095791F"/>
    <w:rsid w:val="00984DC7"/>
    <w:rsid w:val="009F7741"/>
    <w:rsid w:val="00A43E82"/>
    <w:rsid w:val="00DA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</dc:creator>
  <cp:keywords/>
  <dc:description/>
  <cp:lastModifiedBy>yaya</cp:lastModifiedBy>
  <cp:revision>3</cp:revision>
  <dcterms:created xsi:type="dcterms:W3CDTF">2017-04-13T09:20:00Z</dcterms:created>
  <dcterms:modified xsi:type="dcterms:W3CDTF">2017-04-13T09:20:00Z</dcterms:modified>
</cp:coreProperties>
</file>